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94EC" w14:textId="77777777" w:rsidR="00E95021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Kort info om ramavtal : </w:t>
      </w:r>
    </w:p>
    <w:p w14:paraId="23EFFF79" w14:textId="77777777" w:rsidR="00E95021" w:rsidRDefault="0000000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Livsmedel krisberedskap 2023 - projektnummer 10598</w:t>
      </w:r>
    </w:p>
    <w:p w14:paraId="49288159" w14:textId="77777777" w:rsidR="00E95021" w:rsidRDefault="00000000">
      <w:pPr>
        <w:rPr>
          <w:b/>
          <w:bCs/>
        </w:rPr>
      </w:pPr>
      <w:r>
        <w:rPr>
          <w:b/>
          <w:bCs/>
        </w:rPr>
        <w:t>Kort info om upplägg:</w:t>
      </w:r>
    </w:p>
    <w:p w14:paraId="31F71C9C" w14:textId="77777777" w:rsidR="00E95021" w:rsidRDefault="00000000">
      <w:r>
        <w:t>Ramavtalet innehåller livsmedel för krisberedskap i varukorg. Övrigt sortiment består av varor som kan kopplas till krisberedskap samt andra livsmedel för krisberedskap samt tillkommande sortiment av livsmedel för krisberedskap.</w:t>
      </w:r>
    </w:p>
    <w:p w14:paraId="70114803" w14:textId="77777777" w:rsidR="00E95021" w:rsidRDefault="00000000">
      <w:r>
        <w:rPr>
          <w:b/>
          <w:bCs/>
          <w:u w:val="single"/>
        </w:rPr>
        <w:t>Antagna Leverantörer:</w:t>
      </w:r>
      <w:r>
        <w:rPr>
          <w:b/>
          <w:bCs/>
        </w:rPr>
        <w:tab/>
      </w:r>
      <w:r>
        <w:rPr>
          <w:b/>
          <w:bCs/>
        </w:rPr>
        <w:tab/>
      </w:r>
    </w:p>
    <w:p w14:paraId="620495E5" w14:textId="77777777" w:rsidR="00E95021" w:rsidRDefault="00000000">
      <w:pPr>
        <w:pStyle w:val="Liststycke"/>
        <w:numPr>
          <w:ilvl w:val="0"/>
          <w:numId w:val="1"/>
        </w:numPr>
      </w:pPr>
      <w:r>
        <w:t xml:space="preserve">Compass Group AB </w:t>
      </w:r>
      <w:r>
        <w:tab/>
      </w:r>
      <w:r>
        <w:tab/>
      </w:r>
    </w:p>
    <w:p w14:paraId="64F7674D" w14:textId="77777777" w:rsidR="00E95021" w:rsidRDefault="00000000">
      <w:pPr>
        <w:pStyle w:val="Liststycke"/>
        <w:numPr>
          <w:ilvl w:val="0"/>
          <w:numId w:val="1"/>
        </w:numPr>
      </w:pPr>
      <w:proofErr w:type="spellStart"/>
      <w:r>
        <w:t>OutMeals</w:t>
      </w:r>
      <w:proofErr w:type="spellEnd"/>
      <w:r>
        <w:t xml:space="preserve"> AB</w:t>
      </w:r>
    </w:p>
    <w:p w14:paraId="0242F182" w14:textId="77777777" w:rsidR="00E95021" w:rsidRDefault="00E95021">
      <w:pPr>
        <w:pStyle w:val="Liststycke"/>
      </w:pPr>
    </w:p>
    <w:p w14:paraId="5D37B75B" w14:textId="77777777" w:rsidR="00E95021" w:rsidRDefault="00000000">
      <w:pPr>
        <w:rPr>
          <w:b/>
          <w:bCs/>
        </w:rPr>
      </w:pPr>
      <w:r>
        <w:rPr>
          <w:b/>
          <w:bCs/>
        </w:rPr>
        <w:t>Rangordning per anbudsområde</w:t>
      </w:r>
    </w:p>
    <w:tbl>
      <w:tblPr>
        <w:tblW w:w="92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180"/>
        <w:gridCol w:w="2800"/>
        <w:gridCol w:w="2340"/>
      </w:tblGrid>
      <w:tr w:rsidR="00E95021" w14:paraId="6D7DF052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20191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Anbuds-område</w:t>
            </w:r>
          </w:p>
        </w:tc>
        <w:tc>
          <w:tcPr>
            <w:tcW w:w="3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2EA8C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Rangordning vid avrop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CD2A8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A29B0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E95021" w14:paraId="7AE92DA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95A26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1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42E0F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Frystorkat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7CF84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v-SE"/>
              </w:rPr>
              <w:t>OutMeals</w:t>
            </w:r>
            <w:proofErr w:type="spellEnd"/>
            <w:r>
              <w:rPr>
                <w:rFonts w:eastAsia="Times New Roman" w:cs="Calibri"/>
                <w:color w:val="000000"/>
                <w:lang w:eastAsia="sv-SE"/>
              </w:rPr>
              <w:t xml:space="preserve"> AB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0BB2A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Compass Group AB</w:t>
            </w:r>
          </w:p>
        </w:tc>
      </w:tr>
      <w:tr w:rsidR="00E95021" w14:paraId="47675B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908A7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2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DD64B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Mjukkonserver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2DD19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Compass Group AB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910D3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v-SE"/>
              </w:rPr>
              <w:t>OutMeals</w:t>
            </w:r>
            <w:proofErr w:type="spellEnd"/>
            <w:r>
              <w:rPr>
                <w:rFonts w:eastAsia="Times New Roman" w:cs="Calibri"/>
                <w:color w:val="000000"/>
                <w:lang w:eastAsia="sv-SE"/>
              </w:rPr>
              <w:t xml:space="preserve"> AB</w:t>
            </w:r>
          </w:p>
        </w:tc>
      </w:tr>
      <w:tr w:rsidR="00E95021" w14:paraId="6A50FB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EFA98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3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08E09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Kompletta måltider storkök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5A990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Compass Group AB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6DF4B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v-SE"/>
              </w:rPr>
              <w:t>OutMeals</w:t>
            </w:r>
            <w:proofErr w:type="spellEnd"/>
            <w:r>
              <w:rPr>
                <w:rFonts w:eastAsia="Times New Roman" w:cs="Calibri"/>
                <w:color w:val="000000"/>
                <w:lang w:eastAsia="sv-SE"/>
              </w:rPr>
              <w:t xml:space="preserve"> AB</w:t>
            </w:r>
          </w:p>
        </w:tc>
      </w:tr>
      <w:tr w:rsidR="00E95021" w14:paraId="3194CFF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C23C8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4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59435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Heldagsportion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3AC51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v-SE"/>
              </w:rPr>
              <w:t>OutMeals</w:t>
            </w:r>
            <w:proofErr w:type="spellEnd"/>
            <w:r>
              <w:rPr>
                <w:rFonts w:eastAsia="Times New Roman" w:cs="Calibri"/>
                <w:color w:val="000000"/>
                <w:lang w:eastAsia="sv-SE"/>
              </w:rPr>
              <w:t xml:space="preserve"> AB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66B06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Compass Group AB</w:t>
            </w:r>
          </w:p>
        </w:tc>
      </w:tr>
      <w:tr w:rsidR="00E95021" w14:paraId="6FF9828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A600A" w14:textId="77777777" w:rsidR="00E95021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5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33368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Övriga varor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7D31B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Compass Group AB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A80BC" w14:textId="77777777" w:rsidR="00E95021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v-SE"/>
              </w:rPr>
              <w:t>OutMeals</w:t>
            </w:r>
            <w:proofErr w:type="spellEnd"/>
            <w:r>
              <w:rPr>
                <w:rFonts w:eastAsia="Times New Roman" w:cs="Calibri"/>
                <w:color w:val="000000"/>
                <w:lang w:eastAsia="sv-SE"/>
              </w:rPr>
              <w:t xml:space="preserve"> AB</w:t>
            </w:r>
          </w:p>
        </w:tc>
      </w:tr>
    </w:tbl>
    <w:p w14:paraId="5211C498" w14:textId="77777777" w:rsidR="00E95021" w:rsidRDefault="00E95021">
      <w:pPr>
        <w:rPr>
          <w:b/>
          <w:bCs/>
        </w:rPr>
      </w:pPr>
    </w:p>
    <w:p w14:paraId="0EAFDAC1" w14:textId="77777777" w:rsidR="00E95021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BESTÄLLNING</w:t>
      </w:r>
    </w:p>
    <w:p w14:paraId="0B67E84C" w14:textId="77777777" w:rsidR="00E95021" w:rsidRDefault="00000000">
      <w:r>
        <w:t>Kan ske genom e-handel, webbutik, telefon eller e-post. Mer information om e-handel och webbutik  finns under respektive ramavtal.</w:t>
      </w:r>
    </w:p>
    <w:p w14:paraId="2C475858" w14:textId="77777777" w:rsidR="00E95021" w:rsidRDefault="00000000">
      <w:pPr>
        <w:rPr>
          <w:b/>
          <w:bCs/>
        </w:rPr>
      </w:pPr>
      <w:r>
        <w:rPr>
          <w:b/>
          <w:bCs/>
        </w:rPr>
        <w:t xml:space="preserve">Vid beställning (avrop) från ramavtal gäller utöver ramavtalets villkor </w:t>
      </w:r>
    </w:p>
    <w:p w14:paraId="4814EC4E" w14:textId="77777777" w:rsidR="00E95021" w:rsidRDefault="00000000">
      <w:r>
        <w:t>-</w:t>
      </w:r>
      <w:r>
        <w:tab/>
        <w:t>Kontraktsvillkor</w:t>
      </w:r>
    </w:p>
    <w:p w14:paraId="65BA38FC" w14:textId="77777777" w:rsidR="00E95021" w:rsidRDefault="00000000">
      <w:pPr>
        <w:rPr>
          <w:b/>
          <w:bCs/>
        </w:rPr>
      </w:pPr>
      <w:r>
        <w:rPr>
          <w:b/>
          <w:bCs/>
        </w:rPr>
        <w:t>Vid förnyad konkurrensutsättning gäller utöver ramavtalets villkor</w:t>
      </w:r>
    </w:p>
    <w:p w14:paraId="342914C8" w14:textId="77777777" w:rsidR="00E95021" w:rsidRDefault="00000000">
      <w:r>
        <w:tab/>
        <w:t xml:space="preserve">Allmänna kontraktsvillkor. </w:t>
      </w:r>
    </w:p>
    <w:p w14:paraId="270F1273" w14:textId="77777777" w:rsidR="00E95021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AVROP</w:t>
      </w:r>
    </w:p>
    <w:p w14:paraId="08439ECC" w14:textId="77777777" w:rsidR="00E95021" w:rsidRDefault="00000000">
      <w:pPr>
        <w:spacing w:after="0" w:line="240" w:lineRule="auto"/>
      </w:pPr>
      <w:r>
        <w:rPr>
          <w:b/>
          <w:bCs/>
        </w:rPr>
        <w:t xml:space="preserve">Avsteg från rangordning kan ske då: </w:t>
      </w:r>
    </w:p>
    <w:p w14:paraId="252FA37F" w14:textId="77777777" w:rsidR="00E95021" w:rsidRDefault="00000000">
      <w:pPr>
        <w:pStyle w:val="Liststycke"/>
        <w:numPr>
          <w:ilvl w:val="0"/>
          <w:numId w:val="2"/>
        </w:numPr>
      </w:pPr>
      <w:r>
        <w:t>Rangordnad leverantör nr ett (1) kan inte erbjuda vara med efterfrågad näringssammansättning eller vara fri från allergen som leverantör med lägre rangordning kan erbjuda.</w:t>
      </w:r>
    </w:p>
    <w:p w14:paraId="2F9FF922" w14:textId="77777777" w:rsidR="00E95021" w:rsidRDefault="00000000">
      <w:pPr>
        <w:pStyle w:val="Liststycke"/>
        <w:numPr>
          <w:ilvl w:val="0"/>
          <w:numId w:val="2"/>
        </w:numPr>
      </w:pPr>
      <w:r>
        <w:t>Rangordnad leverantör nr ett (1) kan inte erbjuda samtliga varor eller den variation av varor som efterfrågas och att annan leverantör i rangordningen kan göra det och som beställare efterfrågar.</w:t>
      </w:r>
    </w:p>
    <w:p w14:paraId="27255775" w14:textId="77777777" w:rsidR="00E95021" w:rsidRDefault="00000000">
      <w:pPr>
        <w:pStyle w:val="Liststycke"/>
        <w:numPr>
          <w:ilvl w:val="0"/>
          <w:numId w:val="2"/>
        </w:numPr>
      </w:pPr>
      <w:r>
        <w:t>Rangordnad leverantör nr ett (1) kan inte erbjuda leverans inom det tidsspann som beställare efterfrågar.</w:t>
      </w:r>
    </w:p>
    <w:p w14:paraId="5E98EFA1" w14:textId="77777777" w:rsidR="00E95021" w:rsidRDefault="00E95021"/>
    <w:p w14:paraId="2C2DE24F" w14:textId="77777777" w:rsidR="00E95021" w:rsidRDefault="00E95021"/>
    <w:p w14:paraId="774FBCF9" w14:textId="77777777" w:rsidR="00E95021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FÖRNYAD KONKURRENSUTSÄTTNING </w:t>
      </w:r>
    </w:p>
    <w:p w14:paraId="49119936" w14:textId="77777777" w:rsidR="00E95021" w:rsidRDefault="00000000">
      <w:pPr>
        <w:rPr>
          <w:b/>
          <w:bCs/>
        </w:rPr>
      </w:pPr>
      <w:r>
        <w:rPr>
          <w:b/>
          <w:bCs/>
        </w:rPr>
        <w:t xml:space="preserve"> kan ske under förutsättning att:</w:t>
      </w:r>
    </w:p>
    <w:p w14:paraId="432F9717" w14:textId="77777777" w:rsidR="00E95021" w:rsidRDefault="00000000">
      <w:pPr>
        <w:ind w:left="426"/>
      </w:pPr>
      <w:r>
        <w:t>- avropet inkluderar tjänster som uppskattas överstiga 50 tkr som t ex lagring.</w:t>
      </w:r>
    </w:p>
    <w:p w14:paraId="13C42B78" w14:textId="77777777" w:rsidR="00E95021" w:rsidRDefault="00000000">
      <w:pPr>
        <w:ind w:left="426"/>
      </w:pPr>
      <w:r>
        <w:t>- avropet avser varor som finns i övrigt sortiment (d v s livsmedel och varor i option) och värdet på avropet överstiger 100 tkr.</w:t>
      </w:r>
    </w:p>
    <w:p w14:paraId="67C45376" w14:textId="77777777" w:rsidR="00E95021" w:rsidRDefault="00000000">
      <w:pPr>
        <w:ind w:left="426"/>
      </w:pPr>
      <w:r>
        <w:t>- då avropet avser varor i prislistan och värdet på avropet överstiger 300 tkr.</w:t>
      </w:r>
    </w:p>
    <w:p w14:paraId="71C2D0E6" w14:textId="77777777" w:rsidR="00E95021" w:rsidRDefault="00000000">
      <w:pPr>
        <w:ind w:left="426"/>
      </w:pPr>
      <w:r>
        <w:t>- avropet kan t ex avse en eller flera varor som är kundanpassade. Det kan både avse vara vars   innehåll är anpassad efter beställarens anvisningar eller då anpassning behöver göras av förpackning.</w:t>
      </w:r>
    </w:p>
    <w:p w14:paraId="59D4EB22" w14:textId="77777777" w:rsidR="00E95021" w:rsidRDefault="00000000">
      <w:pPr>
        <w:rPr>
          <w:b/>
          <w:bCs/>
        </w:rPr>
      </w:pPr>
      <w:r>
        <w:rPr>
          <w:b/>
          <w:bCs/>
        </w:rPr>
        <w:t>Vid genomförande av FKU gäller att:</w:t>
      </w:r>
    </w:p>
    <w:p w14:paraId="584D60A0" w14:textId="77777777" w:rsidR="00E95021" w:rsidRDefault="00000000">
      <w:r>
        <w:t>Ramavtalsleverantören som har plats ett är skyldig att besvara avropsförfrågan inom 3 arbetsdagar. Avböjer ramavtalsleverantören att offerera i enlighet med avropet eller underlåter ramavtalsleverantören att besvara avropet har upphandlande myndighet rätt att avropa från nästa ramavtalsleverantör i rangordningen, alltså ramavtalsleverantören som har plats två i rangordningen o.s.v.</w:t>
      </w:r>
    </w:p>
    <w:p w14:paraId="2B80BBD5" w14:textId="77777777" w:rsidR="00E95021" w:rsidRDefault="00000000">
      <w:pPr>
        <w:rPr>
          <w:b/>
          <w:bCs/>
        </w:rPr>
      </w:pPr>
      <w:r>
        <w:rPr>
          <w:b/>
          <w:bCs/>
        </w:rPr>
        <w:t>Senaste dag för kontraktstilldelning</w:t>
      </w:r>
    </w:p>
    <w:p w14:paraId="04B2AED4" w14:textId="77777777" w:rsidR="00E95021" w:rsidRDefault="00000000">
      <w:r>
        <w:t>Kontrakt med stöd av ramavtalet tilldelas senast sista dag för ramavtalets giltighetstid.</w:t>
      </w:r>
      <w:r>
        <w:br/>
      </w:r>
    </w:p>
    <w:p w14:paraId="55E9A353" w14:textId="77777777" w:rsidR="00E95021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3"/>
        <w:gridCol w:w="1648"/>
        <w:gridCol w:w="1925"/>
        <w:gridCol w:w="1961"/>
        <w:gridCol w:w="1755"/>
      </w:tblGrid>
      <w:tr w:rsidR="00E95021" w14:paraId="59CD9B89" w14:textId="77777777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9CB6" w14:textId="77777777" w:rsidR="00E95021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Anbudsområde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F218" w14:textId="77777777" w:rsidR="00E95021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Pris är inklusive frakt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65D9" w14:textId="77777777" w:rsidR="00E95021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Hur sker beställning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1B96" w14:textId="77777777" w:rsidR="00E95021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Index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1697" w14:textId="77777777" w:rsidR="00E95021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Indexreglering</w:t>
            </w:r>
          </w:p>
        </w:tc>
      </w:tr>
      <w:tr w:rsidR="00E95021" w14:paraId="52831B40" w14:textId="77777777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BA33" w14:textId="77777777" w:rsidR="00E95021" w:rsidRDefault="00000000">
            <w:pPr>
              <w:spacing w:after="0" w:line="240" w:lineRule="auto"/>
            </w:pPr>
            <w:r>
              <w:t>Samtliga varor – se prislista under respektive ramavtal (</w:t>
            </w:r>
            <w:proofErr w:type="spellStart"/>
            <w:r>
              <w:t>TendSign</w:t>
            </w:r>
            <w:proofErr w:type="spellEnd"/>
            <w:r>
              <w:t>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11CA" w14:textId="77777777" w:rsidR="00E95021" w:rsidRDefault="00000000">
            <w:pPr>
              <w:spacing w:after="0" w:line="240" w:lineRule="auto"/>
            </w:pPr>
            <w:r>
              <w:t>Ja – vid frakt över 1 000 kr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55C" w14:textId="77777777" w:rsidR="00E95021" w:rsidRDefault="00000000">
            <w:pPr>
              <w:spacing w:after="0" w:line="240" w:lineRule="auto"/>
            </w:pPr>
            <w:r>
              <w:t>Via e-handel, webbutik, telefon eller mail. Se mer under respektive ramavtal (</w:t>
            </w:r>
            <w:proofErr w:type="spellStart"/>
            <w:r>
              <w:t>TendSign</w:t>
            </w:r>
            <w:proofErr w:type="spellEnd"/>
            <w:r>
              <w:t xml:space="preserve">  -</w:t>
            </w:r>
            <w:r>
              <w:rPr>
                <w:i/>
                <w:iCs/>
              </w:rPr>
              <w:t>Info om e-handel</w:t>
            </w:r>
            <w: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A89A" w14:textId="77777777" w:rsidR="00E95021" w:rsidRDefault="00000000">
            <w:pPr>
              <w:spacing w:after="0" w:line="240" w:lineRule="auto"/>
            </w:pPr>
            <w:r>
              <w:t xml:space="preserve">Ja – Livsmedel </w:t>
            </w:r>
          </w:p>
          <w:p w14:paraId="21F2F14A" w14:textId="77777777" w:rsidR="00E95021" w:rsidRDefault="00000000">
            <w:pPr>
              <w:spacing w:after="0" w:line="240" w:lineRule="auto"/>
            </w:pPr>
            <w:r>
              <w:t>Producentprisindex (PPI), 2020=100 efter produktgrupp SPIN 2015 och månad. PPI - Produktgrupp 10 - Livsmedel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7975" w14:textId="77777777" w:rsidR="00E95021" w:rsidRDefault="00000000">
            <w:pPr>
              <w:spacing w:after="0" w:line="240" w:lineRule="auto"/>
            </w:pPr>
            <w:r>
              <w:t>Kan ske upp till 2 ggr per år och med 6 månaders mellanrum</w:t>
            </w:r>
          </w:p>
        </w:tc>
      </w:tr>
      <w:tr w:rsidR="00E95021" w14:paraId="55AD6706" w14:textId="77777777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445D" w14:textId="77777777" w:rsidR="00E95021" w:rsidRDefault="00000000">
            <w:pPr>
              <w:spacing w:after="0" w:line="240" w:lineRule="auto"/>
            </w:pPr>
            <w:r>
              <w:t>Tjänster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6B0C" w14:textId="77777777" w:rsidR="00E95021" w:rsidRDefault="00E95021">
            <w:pPr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54DE" w14:textId="77777777" w:rsidR="00E95021" w:rsidRDefault="00E95021">
            <w:pPr>
              <w:spacing w:after="0" w:line="240" w:lineRule="auto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BA9E" w14:textId="77777777" w:rsidR="00E95021" w:rsidRDefault="00000000">
            <w:pPr>
              <w:spacing w:after="0" w:line="240" w:lineRule="auto"/>
            </w:pPr>
            <w:r>
              <w:t>Ej reglerat. Reglering görs vid FKU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08E8" w14:textId="77777777" w:rsidR="00E95021" w:rsidRDefault="00E95021">
            <w:pPr>
              <w:spacing w:after="0" w:line="240" w:lineRule="auto"/>
            </w:pPr>
          </w:p>
        </w:tc>
      </w:tr>
    </w:tbl>
    <w:p w14:paraId="78563A9A" w14:textId="77777777" w:rsidR="00E95021" w:rsidRDefault="00E95021"/>
    <w:p w14:paraId="1F131597" w14:textId="77777777" w:rsidR="00E95021" w:rsidRDefault="00000000">
      <w:pPr>
        <w:rPr>
          <w:b/>
          <w:bCs/>
        </w:rPr>
      </w:pPr>
      <w:r>
        <w:rPr>
          <w:b/>
          <w:bCs/>
        </w:rPr>
        <w:t>Pris för tjänster</w:t>
      </w:r>
    </w:p>
    <w:p w14:paraId="3A300E35" w14:textId="77777777" w:rsidR="00E95021" w:rsidRDefault="00000000">
      <w:r>
        <w:t>Se vilka tjänster som kan erbjudas, pris och villkor framgår i respektive ramavtal</w:t>
      </w:r>
    </w:p>
    <w:p w14:paraId="609DE49D" w14:textId="77777777" w:rsidR="00E95021" w:rsidRDefault="00000000">
      <w:pPr>
        <w:rPr>
          <w:b/>
          <w:bCs/>
        </w:rPr>
      </w:pPr>
      <w:r>
        <w:rPr>
          <w:b/>
          <w:bCs/>
        </w:rPr>
        <w:t>Administrativ kostnad för varuprover</w:t>
      </w:r>
    </w:p>
    <w:p w14:paraId="24584150" w14:textId="77777777" w:rsidR="00E95021" w:rsidRDefault="00000000">
      <w:r>
        <w:t>Ingen av leverantörer tar ut administrativ kostnad vid beställning av smakprover. Pris för produkter framgår i aktuell prislista.</w:t>
      </w:r>
    </w:p>
    <w:p w14:paraId="68CE7194" w14:textId="77777777" w:rsidR="00E95021" w:rsidRDefault="00E95021">
      <w:pPr>
        <w:pStyle w:val="Liststycke"/>
        <w:ind w:left="0"/>
      </w:pPr>
    </w:p>
    <w:sectPr w:rsidR="00E95021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8BE5" w14:textId="77777777" w:rsidR="00DC79BC" w:rsidRDefault="00DC79BC">
      <w:pPr>
        <w:spacing w:after="0" w:line="240" w:lineRule="auto"/>
      </w:pPr>
      <w:r>
        <w:separator/>
      </w:r>
    </w:p>
  </w:endnote>
  <w:endnote w:type="continuationSeparator" w:id="0">
    <w:p w14:paraId="44AD42E7" w14:textId="77777777" w:rsidR="00DC79BC" w:rsidRDefault="00DC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5F3E" w14:textId="77777777" w:rsidR="00DC79BC" w:rsidRDefault="00DC79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C6C7CF" w14:textId="77777777" w:rsidR="00DC79BC" w:rsidRDefault="00DC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51BA" w14:textId="77777777" w:rsidR="000A5CCE" w:rsidRDefault="00000000">
    <w:pPr>
      <w:pStyle w:val="Sidhuvud"/>
      <w:ind w:firstLine="2608"/>
    </w:pPr>
    <w:r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E4CC7E0" wp14:editId="729CBE9A">
          <wp:simplePos x="0" y="0"/>
          <wp:positionH relativeFrom="margin">
            <wp:posOffset>-613123</wp:posOffset>
          </wp:positionH>
          <wp:positionV relativeFrom="paragraph">
            <wp:posOffset>-222217</wp:posOffset>
          </wp:positionV>
          <wp:extent cx="944876" cy="528952"/>
          <wp:effectExtent l="0" t="0" r="7624" b="4448"/>
          <wp:wrapThrough wrapText="bothSides">
            <wp:wrapPolygon edited="0">
              <wp:start x="4355" y="0"/>
              <wp:lineTo x="0" y="0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3065" y="1556"/>
              <wp:lineTo x="10016" y="0"/>
              <wp:lineTo x="4355" y="0"/>
            </wp:wrapPolygon>
          </wp:wrapThrough>
          <wp:docPr id="1" name="Bildobjekt 32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76" cy="52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2023 08 02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6C27"/>
    <w:multiLevelType w:val="multilevel"/>
    <w:tmpl w:val="E76EE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0356"/>
    <w:multiLevelType w:val="multilevel"/>
    <w:tmpl w:val="59965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4948633">
    <w:abstractNumId w:val="1"/>
  </w:num>
  <w:num w:numId="2" w16cid:durableId="17430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5021"/>
    <w:rsid w:val="00787B6F"/>
    <w:rsid w:val="00DC79BC"/>
    <w:rsid w:val="00E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8CF6"/>
  <w15:docId w15:val="{2C659860-EF85-470A-9007-B153257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  <w:contextualSpacing/>
    </w:p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dc:description/>
  <cp:lastModifiedBy>Ståhle Koppang Alexander</cp:lastModifiedBy>
  <cp:revision>2</cp:revision>
  <dcterms:created xsi:type="dcterms:W3CDTF">2023-08-24T11:05:00Z</dcterms:created>
  <dcterms:modified xsi:type="dcterms:W3CDTF">2023-08-24T11:05:00Z</dcterms:modified>
</cp:coreProperties>
</file>