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A400" w14:textId="77777777" w:rsidR="00CB1297" w:rsidRPr="008230D2" w:rsidRDefault="00CB1297" w:rsidP="00346DCD">
      <w:pPr>
        <w:rPr>
          <w:rFonts w:ascii="Calibri" w:hAnsi="Calibri" w:cs="Calibri"/>
        </w:rPr>
      </w:pPr>
      <w:bookmarkStart w:id="0" w:name="_Hlk139016061"/>
      <w:bookmarkEnd w:id="0"/>
    </w:p>
    <w:p w14:paraId="6141610F" w14:textId="77777777" w:rsidR="005E06AB" w:rsidRPr="008230D2" w:rsidRDefault="005E06AB" w:rsidP="00346DCD">
      <w:pPr>
        <w:rPr>
          <w:rFonts w:ascii="Calibri" w:hAnsi="Calibri" w:cs="Calibri"/>
        </w:rPr>
      </w:pPr>
    </w:p>
    <w:p w14:paraId="42A01F25" w14:textId="77777777" w:rsidR="00E665FB" w:rsidRPr="008230D2" w:rsidRDefault="00E665FB" w:rsidP="00E665FB">
      <w:pPr>
        <w:rPr>
          <w:rFonts w:ascii="Calibri" w:hAnsi="Calibri" w:cs="Calibri"/>
          <w:b/>
          <w:bCs/>
          <w:sz w:val="72"/>
          <w:szCs w:val="56"/>
        </w:rPr>
      </w:pPr>
    </w:p>
    <w:p w14:paraId="54B2D491" w14:textId="133CFAC5" w:rsidR="00E665FB" w:rsidRPr="008230D2" w:rsidRDefault="00E665FB" w:rsidP="00E665FB">
      <w:pPr>
        <w:rPr>
          <w:rFonts w:ascii="Calibri" w:hAnsi="Calibri" w:cs="Calibri"/>
          <w:b/>
          <w:bCs/>
          <w:sz w:val="72"/>
          <w:szCs w:val="56"/>
        </w:rPr>
      </w:pPr>
    </w:p>
    <w:p w14:paraId="243571D4" w14:textId="41CD42B6" w:rsidR="001B3529" w:rsidRPr="008230D2" w:rsidRDefault="00E665FB" w:rsidP="00E665FB">
      <w:pPr>
        <w:jc w:val="center"/>
        <w:rPr>
          <w:rFonts w:ascii="Calibri" w:hAnsi="Calibri" w:cs="Calibri"/>
          <w:b/>
          <w:bCs/>
          <w:sz w:val="72"/>
          <w:szCs w:val="56"/>
        </w:rPr>
      </w:pPr>
      <w:r w:rsidRPr="008230D2">
        <w:rPr>
          <w:rFonts w:ascii="Calibri" w:hAnsi="Calibri" w:cs="Calibri"/>
          <w:b/>
          <w:bCs/>
          <w:sz w:val="72"/>
          <w:szCs w:val="56"/>
        </w:rPr>
        <w:t>Avropsvägledning</w:t>
      </w:r>
    </w:p>
    <w:p w14:paraId="21D1E119" w14:textId="270C10F9" w:rsidR="0015584B" w:rsidRDefault="0040010D" w:rsidP="0015584B">
      <w:pPr>
        <w:spacing w:before="100" w:beforeAutospacing="1" w:after="100" w:afterAutospacing="1" w:line="600" w:lineRule="atLeast"/>
        <w:outlineLvl w:val="0"/>
        <w:rPr>
          <w:rFonts w:ascii="Calibri" w:eastAsia="Times New Roman" w:hAnsi="Calibri" w:cs="Calibri"/>
          <w:b/>
          <w:bCs/>
          <w:color w:val="000000"/>
          <w:kern w:val="36"/>
          <w:sz w:val="28"/>
          <w:szCs w:val="28"/>
          <w:lang w:eastAsia="sv-SE"/>
        </w:rPr>
      </w:pPr>
      <w:bookmarkStart w:id="1" w:name="_Toc147828713"/>
      <w:r w:rsidRPr="00371BF3">
        <w:rPr>
          <w:rFonts w:ascii="Calibri" w:hAnsi="Calibri" w:cs="Calibri"/>
          <w:b/>
          <w:bCs/>
          <w:noProof/>
          <w:sz w:val="72"/>
          <w:szCs w:val="56"/>
        </w:rPr>
        <mc:AlternateContent>
          <mc:Choice Requires="wps">
            <w:drawing>
              <wp:anchor distT="45720" distB="45720" distL="114300" distR="114300" simplePos="0" relativeHeight="251661312" behindDoc="0" locked="0" layoutInCell="1" allowOverlap="1" wp14:anchorId="396247EA" wp14:editId="1FB82B02">
                <wp:simplePos x="0" y="0"/>
                <wp:positionH relativeFrom="margin">
                  <wp:posOffset>-509905</wp:posOffset>
                </wp:positionH>
                <wp:positionV relativeFrom="paragraph">
                  <wp:posOffset>600710</wp:posOffset>
                </wp:positionV>
                <wp:extent cx="6457950" cy="5114925"/>
                <wp:effectExtent l="0" t="0" r="19050"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114925"/>
                        </a:xfrm>
                        <a:prstGeom prst="rect">
                          <a:avLst/>
                        </a:prstGeom>
                        <a:solidFill>
                          <a:srgbClr val="FFFFFF"/>
                        </a:solidFill>
                        <a:ln w="9525">
                          <a:solidFill>
                            <a:srgbClr val="000000"/>
                          </a:solidFill>
                          <a:miter lim="800000"/>
                          <a:headEnd/>
                          <a:tailEnd/>
                        </a:ln>
                      </wps:spPr>
                      <wps:txbx>
                        <w:txbxContent>
                          <w:p w14:paraId="1AD11300" w14:textId="77777777" w:rsidR="00371BF3" w:rsidRDefault="00371BF3" w:rsidP="00371BF3">
                            <w:pPr>
                              <w:jc w:val="center"/>
                            </w:pPr>
                            <w:bookmarkStart w:id="2" w:name="_Hlk139016255"/>
                            <w:bookmarkEnd w:id="2"/>
                          </w:p>
                          <w:p w14:paraId="66E792B7" w14:textId="0B1E67B2" w:rsidR="00371BF3" w:rsidRDefault="0040010D" w:rsidP="00371BF3">
                            <w:pPr>
                              <w:jc w:val="center"/>
                            </w:pPr>
                            <w:r>
                              <w:rPr>
                                <w:rFonts w:ascii="Calibri" w:eastAsia="Times New Roman" w:hAnsi="Calibri" w:cs="Calibri"/>
                                <w:b/>
                                <w:bCs/>
                                <w:noProof/>
                                <w:color w:val="000000"/>
                                <w:kern w:val="36"/>
                                <w:sz w:val="28"/>
                                <w:szCs w:val="28"/>
                                <w:lang w:eastAsia="sv-SE"/>
                              </w:rPr>
                              <w:drawing>
                                <wp:inline distT="0" distB="0" distL="0" distR="0" wp14:anchorId="287CD661" wp14:editId="41EA77C4">
                                  <wp:extent cx="6369050" cy="3568700"/>
                                  <wp:effectExtent l="0" t="0" r="0" b="0"/>
                                  <wp:docPr id="2" name="Bildobjekt 2" descr="En bild som visar person, Människoansikte, klädsel, småbar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erson, Människoansikte, klädsel, småbarn&#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2837" cy="3576425"/>
                                          </a:xfrm>
                                          <a:prstGeom prst="rect">
                                            <a:avLst/>
                                          </a:prstGeom>
                                          <a:noFill/>
                                          <a:ln>
                                            <a:noFill/>
                                          </a:ln>
                                        </pic:spPr>
                                      </pic:pic>
                                    </a:graphicData>
                                  </a:graphic>
                                </wp:inline>
                              </w:drawing>
                            </w:r>
                          </w:p>
                          <w:p w14:paraId="27074571" w14:textId="45205556" w:rsidR="00371BF3" w:rsidRDefault="00371BF3" w:rsidP="00371BF3">
                            <w:pPr>
                              <w:jc w:val="center"/>
                            </w:pPr>
                          </w:p>
                          <w:p w14:paraId="5AECF8D0" w14:textId="77777777" w:rsidR="00371BF3" w:rsidRDefault="00371BF3" w:rsidP="00371BF3">
                            <w:pPr>
                              <w:jc w:val="center"/>
                            </w:pPr>
                          </w:p>
                          <w:p w14:paraId="65B35F69" w14:textId="77777777" w:rsidR="00371BF3" w:rsidRDefault="00371BF3" w:rsidP="00371BF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247EA" id="_x0000_t202" coordsize="21600,21600" o:spt="202" path="m,l,21600r21600,l21600,xe">
                <v:stroke joinstyle="miter"/>
                <v:path gradientshapeok="t" o:connecttype="rect"/>
              </v:shapetype>
              <v:shape id="Textruta 2" o:spid="_x0000_s1026" type="#_x0000_t202" style="position:absolute;margin-left:-40.15pt;margin-top:47.3pt;width:508.5pt;height:40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">
                <v:textbox>
                  <w:txbxContent>
                    <w:p w14:paraId="1AD11300" w14:textId="77777777" w:rsidR="00371BF3" w:rsidRDefault="00371BF3" w:rsidP="00371BF3">
                      <w:pPr>
                        <w:jc w:val="center"/>
                      </w:pPr>
                      <w:bookmarkStart w:id="3" w:name="_Hlk139016255"/>
                      <w:bookmarkEnd w:id="3"/>
                    </w:p>
                    <w:p w14:paraId="66E792B7" w14:textId="0B1E67B2" w:rsidR="00371BF3" w:rsidRDefault="0040010D" w:rsidP="00371BF3">
                      <w:pPr>
                        <w:jc w:val="center"/>
                      </w:pPr>
                      <w:r>
                        <w:rPr>
                          <w:rFonts w:ascii="Calibri" w:eastAsia="Times New Roman" w:hAnsi="Calibri" w:cs="Calibri"/>
                          <w:b/>
                          <w:bCs/>
                          <w:noProof/>
                          <w:color w:val="000000"/>
                          <w:kern w:val="36"/>
                          <w:sz w:val="28"/>
                          <w:szCs w:val="28"/>
                          <w:lang w:eastAsia="sv-SE"/>
                        </w:rPr>
                        <w:drawing>
                          <wp:inline distT="0" distB="0" distL="0" distR="0" wp14:anchorId="287CD661" wp14:editId="41EA77C4">
                            <wp:extent cx="6369050" cy="3568700"/>
                            <wp:effectExtent l="0" t="0" r="0" b="0"/>
                            <wp:docPr id="2" name="Bildobjekt 2" descr="En bild som visar person, Människoansikte, klädsel, småbar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erson, Människoansikte, klädsel, småbarn&#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2837" cy="3576425"/>
                                    </a:xfrm>
                                    <a:prstGeom prst="rect">
                                      <a:avLst/>
                                    </a:prstGeom>
                                    <a:noFill/>
                                    <a:ln>
                                      <a:noFill/>
                                    </a:ln>
                                  </pic:spPr>
                                </pic:pic>
                              </a:graphicData>
                            </a:graphic>
                          </wp:inline>
                        </w:drawing>
                      </w:r>
                    </w:p>
                    <w:p w14:paraId="27074571" w14:textId="45205556" w:rsidR="00371BF3" w:rsidRDefault="00371BF3" w:rsidP="00371BF3">
                      <w:pPr>
                        <w:jc w:val="center"/>
                      </w:pPr>
                    </w:p>
                    <w:p w14:paraId="5AECF8D0" w14:textId="77777777" w:rsidR="00371BF3" w:rsidRDefault="00371BF3" w:rsidP="00371BF3">
                      <w:pPr>
                        <w:jc w:val="center"/>
                      </w:pPr>
                    </w:p>
                    <w:p w14:paraId="65B35F69" w14:textId="77777777" w:rsidR="00371BF3" w:rsidRDefault="00371BF3" w:rsidP="00371BF3">
                      <w:pPr>
                        <w:jc w:val="center"/>
                      </w:pPr>
                    </w:p>
                  </w:txbxContent>
                </v:textbox>
                <w10:wrap type="square" anchorx="margin"/>
              </v:shape>
            </w:pict>
          </mc:Fallback>
        </mc:AlternateContent>
      </w:r>
      <w:r w:rsidR="0015584B">
        <w:rPr>
          <w:rFonts w:ascii="Arial" w:hAnsi="Arial" w:cs="Arial"/>
          <w:b/>
          <w:bCs/>
          <w:color w:val="000000"/>
        </w:rPr>
        <w:t xml:space="preserve"> </w:t>
      </w:r>
      <w:r w:rsidR="0015584B" w:rsidRPr="003C584D">
        <w:rPr>
          <w:rFonts w:ascii="Calibri" w:eastAsia="Times New Roman" w:hAnsi="Calibri" w:cs="Calibri"/>
          <w:b/>
          <w:bCs/>
          <w:color w:val="000000"/>
          <w:kern w:val="36"/>
          <w:sz w:val="28"/>
          <w:szCs w:val="28"/>
          <w:lang w:eastAsia="sv-SE"/>
        </w:rPr>
        <w:t>Ramavtal Vaccin enligt det nationella barnvaccinationsprogrammet 2021</w:t>
      </w:r>
      <w:bookmarkEnd w:id="1"/>
    </w:p>
    <w:sdt>
      <w:sdtPr>
        <w:rPr>
          <w:rFonts w:ascii="Calibri" w:eastAsiaTheme="minorHAnsi" w:hAnsi="Calibri" w:cs="Calibri"/>
          <w:color w:val="auto"/>
          <w:sz w:val="24"/>
          <w:szCs w:val="22"/>
          <w:lang w:eastAsia="en-US"/>
        </w:rPr>
        <w:id w:val="-521096369"/>
        <w:docPartObj>
          <w:docPartGallery w:val="Table of Contents"/>
          <w:docPartUnique/>
        </w:docPartObj>
      </w:sdtPr>
      <w:sdtEndPr>
        <w:rPr>
          <w:b/>
          <w:bCs/>
        </w:rPr>
      </w:sdtEndPr>
      <w:sdtContent>
        <w:p w14:paraId="52D3565B" w14:textId="19A88163" w:rsidR="008F1907" w:rsidRPr="00A769CD" w:rsidRDefault="008F1907">
          <w:pPr>
            <w:pStyle w:val="Innehllsfrteckningsrubrik"/>
            <w:rPr>
              <w:rFonts w:ascii="Calibri" w:hAnsi="Calibri" w:cs="Calibri"/>
              <w:color w:val="000000" w:themeColor="text1"/>
            </w:rPr>
          </w:pPr>
          <w:r w:rsidRPr="00A769CD">
            <w:rPr>
              <w:rFonts w:ascii="Calibri" w:hAnsi="Calibri" w:cs="Calibri"/>
              <w:color w:val="000000" w:themeColor="text1"/>
            </w:rPr>
            <w:t>Innehåll</w:t>
          </w:r>
        </w:p>
        <w:p w14:paraId="63680732" w14:textId="41BF5C19" w:rsidR="008A66E9" w:rsidRDefault="008F1907">
          <w:pPr>
            <w:pStyle w:val="Innehll1"/>
            <w:rPr>
              <w:rFonts w:asciiTheme="minorHAnsi" w:eastAsiaTheme="minorEastAsia" w:hAnsiTheme="minorHAnsi" w:cstheme="minorBidi"/>
              <w:b w:val="0"/>
              <w:bCs w:val="0"/>
              <w:kern w:val="2"/>
              <w:sz w:val="22"/>
              <w14:ligatures w14:val="standardContextual"/>
            </w:rPr>
          </w:pPr>
          <w:r w:rsidRPr="008230D2">
            <w:fldChar w:fldCharType="begin"/>
          </w:r>
          <w:r w:rsidRPr="008230D2">
            <w:instrText xml:space="preserve"> TOC \o "1-3" \h \z \u </w:instrText>
          </w:r>
          <w:r w:rsidRPr="008230D2">
            <w:fldChar w:fldCharType="separate"/>
          </w:r>
          <w:hyperlink w:anchor="_Toc147828713" w:history="1">
            <w:r w:rsidR="008A66E9" w:rsidRPr="00535634">
              <w:rPr>
                <w:rStyle w:val="Hyperlnk"/>
                <w:rFonts w:ascii="Arial" w:hAnsi="Arial" w:cs="Arial"/>
              </w:rPr>
              <w:t xml:space="preserve"> </w:t>
            </w:r>
            <w:r w:rsidR="008A66E9" w:rsidRPr="00535634">
              <w:rPr>
                <w:rStyle w:val="Hyperlnk"/>
              </w:rPr>
              <w:t>Ramavtal Vaccin enligt det nationella barnvaccinationsprogrammet 2021</w:t>
            </w:r>
            <w:r w:rsidR="008A66E9">
              <w:rPr>
                <w:webHidden/>
              </w:rPr>
              <w:tab/>
            </w:r>
            <w:r w:rsidR="008A66E9">
              <w:rPr>
                <w:webHidden/>
              </w:rPr>
              <w:fldChar w:fldCharType="begin"/>
            </w:r>
            <w:r w:rsidR="008A66E9">
              <w:rPr>
                <w:webHidden/>
              </w:rPr>
              <w:instrText xml:space="preserve"> PAGEREF _Toc147828713 \h </w:instrText>
            </w:r>
            <w:r w:rsidR="008A66E9">
              <w:rPr>
                <w:webHidden/>
              </w:rPr>
            </w:r>
            <w:r w:rsidR="008A66E9">
              <w:rPr>
                <w:webHidden/>
              </w:rPr>
              <w:fldChar w:fldCharType="separate"/>
            </w:r>
            <w:r w:rsidR="008A66E9">
              <w:rPr>
                <w:webHidden/>
              </w:rPr>
              <w:t>1</w:t>
            </w:r>
            <w:r w:rsidR="008A66E9">
              <w:rPr>
                <w:webHidden/>
              </w:rPr>
              <w:fldChar w:fldCharType="end"/>
            </w:r>
          </w:hyperlink>
        </w:p>
        <w:p w14:paraId="28E8EE9E" w14:textId="64D78A49" w:rsidR="008A66E9" w:rsidRDefault="00000000">
          <w:pPr>
            <w:pStyle w:val="Innehll1"/>
            <w:tabs>
              <w:tab w:val="left" w:pos="480"/>
            </w:tabs>
            <w:rPr>
              <w:rFonts w:asciiTheme="minorHAnsi" w:eastAsiaTheme="minorEastAsia" w:hAnsiTheme="minorHAnsi" w:cstheme="minorBidi"/>
              <w:b w:val="0"/>
              <w:bCs w:val="0"/>
              <w:kern w:val="2"/>
              <w:sz w:val="22"/>
              <w14:ligatures w14:val="standardContextual"/>
            </w:rPr>
          </w:pPr>
          <w:hyperlink w:anchor="_Toc147828714" w:history="1">
            <w:r w:rsidR="008A66E9" w:rsidRPr="00535634">
              <w:rPr>
                <w:rStyle w:val="Hyperlnk"/>
              </w:rPr>
              <w:t>1.</w:t>
            </w:r>
            <w:r w:rsidR="008A66E9">
              <w:rPr>
                <w:rFonts w:asciiTheme="minorHAnsi" w:eastAsiaTheme="minorEastAsia" w:hAnsiTheme="minorHAnsi" w:cstheme="minorBidi"/>
                <w:b w:val="0"/>
                <w:bCs w:val="0"/>
                <w:kern w:val="2"/>
                <w:sz w:val="22"/>
                <w14:ligatures w14:val="standardContextual"/>
              </w:rPr>
              <w:tab/>
            </w:r>
            <w:r w:rsidR="008A66E9" w:rsidRPr="00535634">
              <w:rPr>
                <w:rStyle w:val="Hyperlnk"/>
              </w:rPr>
              <w:t>Inledning</w:t>
            </w:r>
            <w:r w:rsidR="008A66E9">
              <w:rPr>
                <w:webHidden/>
              </w:rPr>
              <w:tab/>
            </w:r>
            <w:r w:rsidR="008A66E9">
              <w:rPr>
                <w:webHidden/>
              </w:rPr>
              <w:fldChar w:fldCharType="begin"/>
            </w:r>
            <w:r w:rsidR="008A66E9">
              <w:rPr>
                <w:webHidden/>
              </w:rPr>
              <w:instrText xml:space="preserve"> PAGEREF _Toc147828714 \h </w:instrText>
            </w:r>
            <w:r w:rsidR="008A66E9">
              <w:rPr>
                <w:webHidden/>
              </w:rPr>
            </w:r>
            <w:r w:rsidR="008A66E9">
              <w:rPr>
                <w:webHidden/>
              </w:rPr>
              <w:fldChar w:fldCharType="separate"/>
            </w:r>
            <w:r w:rsidR="008A66E9">
              <w:rPr>
                <w:webHidden/>
              </w:rPr>
              <w:t>3</w:t>
            </w:r>
            <w:r w:rsidR="008A66E9">
              <w:rPr>
                <w:webHidden/>
              </w:rPr>
              <w:fldChar w:fldCharType="end"/>
            </w:r>
          </w:hyperlink>
        </w:p>
        <w:p w14:paraId="0B16FAFE" w14:textId="0FA52699" w:rsidR="008A66E9" w:rsidRDefault="00000000">
          <w:pPr>
            <w:pStyle w:val="Innehll2"/>
            <w:tabs>
              <w:tab w:val="left" w:pos="880"/>
              <w:tab w:val="right" w:leader="dot" w:pos="9062"/>
            </w:tabs>
            <w:rPr>
              <w:rFonts w:asciiTheme="minorHAnsi" w:eastAsiaTheme="minorEastAsia" w:hAnsiTheme="minorHAnsi"/>
              <w:noProof/>
              <w:kern w:val="2"/>
              <w:sz w:val="22"/>
              <w:lang w:eastAsia="sv-SE"/>
              <w14:ligatures w14:val="standardContextual"/>
            </w:rPr>
          </w:pPr>
          <w:hyperlink w:anchor="_Toc147828715" w:history="1">
            <w:r w:rsidR="008A66E9" w:rsidRPr="00535634">
              <w:rPr>
                <w:rStyle w:val="Hyperlnk"/>
                <w:noProof/>
              </w:rPr>
              <w:t>1.1.</w:t>
            </w:r>
            <w:r w:rsidR="008A66E9">
              <w:rPr>
                <w:rFonts w:asciiTheme="minorHAnsi" w:eastAsiaTheme="minorEastAsia" w:hAnsiTheme="minorHAnsi"/>
                <w:noProof/>
                <w:kern w:val="2"/>
                <w:sz w:val="22"/>
                <w:lang w:eastAsia="sv-SE"/>
                <w14:ligatures w14:val="standardContextual"/>
              </w:rPr>
              <w:tab/>
            </w:r>
            <w:r w:rsidR="008A66E9" w:rsidRPr="00535634">
              <w:rPr>
                <w:rStyle w:val="Hyperlnk"/>
                <w:noProof/>
              </w:rPr>
              <w:t>Kontaktuppgifter till Adda Inköpscentral AB</w:t>
            </w:r>
            <w:r w:rsidR="008A66E9">
              <w:rPr>
                <w:noProof/>
                <w:webHidden/>
              </w:rPr>
              <w:tab/>
            </w:r>
            <w:r w:rsidR="008A66E9">
              <w:rPr>
                <w:noProof/>
                <w:webHidden/>
              </w:rPr>
              <w:fldChar w:fldCharType="begin"/>
            </w:r>
            <w:r w:rsidR="008A66E9">
              <w:rPr>
                <w:noProof/>
                <w:webHidden/>
              </w:rPr>
              <w:instrText xml:space="preserve"> PAGEREF _Toc147828715 \h </w:instrText>
            </w:r>
            <w:r w:rsidR="008A66E9">
              <w:rPr>
                <w:noProof/>
                <w:webHidden/>
              </w:rPr>
            </w:r>
            <w:r w:rsidR="008A66E9">
              <w:rPr>
                <w:noProof/>
                <w:webHidden/>
              </w:rPr>
              <w:fldChar w:fldCharType="separate"/>
            </w:r>
            <w:r w:rsidR="008A66E9">
              <w:rPr>
                <w:noProof/>
                <w:webHidden/>
              </w:rPr>
              <w:t>3</w:t>
            </w:r>
            <w:r w:rsidR="008A66E9">
              <w:rPr>
                <w:noProof/>
                <w:webHidden/>
              </w:rPr>
              <w:fldChar w:fldCharType="end"/>
            </w:r>
          </w:hyperlink>
        </w:p>
        <w:p w14:paraId="0BA7A2B7" w14:textId="253F14F4" w:rsidR="008A66E9" w:rsidRDefault="00000000">
          <w:pPr>
            <w:pStyle w:val="Innehll3"/>
            <w:tabs>
              <w:tab w:val="right" w:leader="dot" w:pos="9062"/>
            </w:tabs>
            <w:rPr>
              <w:rFonts w:asciiTheme="minorHAnsi" w:eastAsiaTheme="minorEastAsia" w:hAnsiTheme="minorHAnsi"/>
              <w:noProof/>
              <w:kern w:val="2"/>
              <w:sz w:val="22"/>
              <w:lang w:eastAsia="sv-SE"/>
              <w14:ligatures w14:val="standardContextual"/>
            </w:rPr>
          </w:pPr>
          <w:hyperlink w:anchor="_Toc147828716" w:history="1">
            <w:r w:rsidR="008A66E9" w:rsidRPr="00535634">
              <w:rPr>
                <w:rStyle w:val="Hyperlnk"/>
                <w:noProof/>
              </w:rPr>
              <w:t>Kundsupport</w:t>
            </w:r>
            <w:r w:rsidR="008A66E9">
              <w:rPr>
                <w:noProof/>
                <w:webHidden/>
              </w:rPr>
              <w:tab/>
            </w:r>
            <w:r w:rsidR="008A66E9">
              <w:rPr>
                <w:noProof/>
                <w:webHidden/>
              </w:rPr>
              <w:fldChar w:fldCharType="begin"/>
            </w:r>
            <w:r w:rsidR="008A66E9">
              <w:rPr>
                <w:noProof/>
                <w:webHidden/>
              </w:rPr>
              <w:instrText xml:space="preserve"> PAGEREF _Toc147828716 \h </w:instrText>
            </w:r>
            <w:r w:rsidR="008A66E9">
              <w:rPr>
                <w:noProof/>
                <w:webHidden/>
              </w:rPr>
            </w:r>
            <w:r w:rsidR="008A66E9">
              <w:rPr>
                <w:noProof/>
                <w:webHidden/>
              </w:rPr>
              <w:fldChar w:fldCharType="separate"/>
            </w:r>
            <w:r w:rsidR="008A66E9">
              <w:rPr>
                <w:noProof/>
                <w:webHidden/>
              </w:rPr>
              <w:t>3</w:t>
            </w:r>
            <w:r w:rsidR="008A66E9">
              <w:rPr>
                <w:noProof/>
                <w:webHidden/>
              </w:rPr>
              <w:fldChar w:fldCharType="end"/>
            </w:r>
          </w:hyperlink>
        </w:p>
        <w:p w14:paraId="391A020D" w14:textId="258FC0E2" w:rsidR="008A66E9" w:rsidRDefault="00000000">
          <w:pPr>
            <w:pStyle w:val="Innehll3"/>
            <w:tabs>
              <w:tab w:val="right" w:leader="dot" w:pos="9062"/>
            </w:tabs>
            <w:rPr>
              <w:rFonts w:asciiTheme="minorHAnsi" w:eastAsiaTheme="minorEastAsia" w:hAnsiTheme="minorHAnsi"/>
              <w:noProof/>
              <w:kern w:val="2"/>
              <w:sz w:val="22"/>
              <w:lang w:eastAsia="sv-SE"/>
              <w14:ligatures w14:val="standardContextual"/>
            </w:rPr>
          </w:pPr>
          <w:hyperlink w:anchor="_Toc147828717" w:history="1">
            <w:r w:rsidR="008A66E9" w:rsidRPr="00535634">
              <w:rPr>
                <w:rStyle w:val="Hyperlnk"/>
                <w:noProof/>
                <w:lang w:val="en-US"/>
              </w:rPr>
              <w:t>Avtalsansvarig</w:t>
            </w:r>
            <w:r w:rsidR="008A66E9">
              <w:rPr>
                <w:noProof/>
                <w:webHidden/>
              </w:rPr>
              <w:tab/>
            </w:r>
            <w:r w:rsidR="008A66E9">
              <w:rPr>
                <w:noProof/>
                <w:webHidden/>
              </w:rPr>
              <w:fldChar w:fldCharType="begin"/>
            </w:r>
            <w:r w:rsidR="008A66E9">
              <w:rPr>
                <w:noProof/>
                <w:webHidden/>
              </w:rPr>
              <w:instrText xml:space="preserve"> PAGEREF _Toc147828717 \h </w:instrText>
            </w:r>
            <w:r w:rsidR="008A66E9">
              <w:rPr>
                <w:noProof/>
                <w:webHidden/>
              </w:rPr>
            </w:r>
            <w:r w:rsidR="008A66E9">
              <w:rPr>
                <w:noProof/>
                <w:webHidden/>
              </w:rPr>
              <w:fldChar w:fldCharType="separate"/>
            </w:r>
            <w:r w:rsidR="008A66E9">
              <w:rPr>
                <w:noProof/>
                <w:webHidden/>
              </w:rPr>
              <w:t>3</w:t>
            </w:r>
            <w:r w:rsidR="008A66E9">
              <w:rPr>
                <w:noProof/>
                <w:webHidden/>
              </w:rPr>
              <w:fldChar w:fldCharType="end"/>
            </w:r>
          </w:hyperlink>
        </w:p>
        <w:p w14:paraId="35CD6FB6" w14:textId="63367BD4" w:rsidR="008A66E9" w:rsidRDefault="00000000">
          <w:pPr>
            <w:pStyle w:val="Innehll1"/>
            <w:tabs>
              <w:tab w:val="left" w:pos="480"/>
            </w:tabs>
            <w:rPr>
              <w:rFonts w:asciiTheme="minorHAnsi" w:eastAsiaTheme="minorEastAsia" w:hAnsiTheme="minorHAnsi" w:cstheme="minorBidi"/>
              <w:b w:val="0"/>
              <w:bCs w:val="0"/>
              <w:kern w:val="2"/>
              <w:sz w:val="22"/>
              <w14:ligatures w14:val="standardContextual"/>
            </w:rPr>
          </w:pPr>
          <w:hyperlink w:anchor="_Toc147828718" w:history="1">
            <w:r w:rsidR="008A66E9" w:rsidRPr="00535634">
              <w:rPr>
                <w:rStyle w:val="Hyperlnk"/>
              </w:rPr>
              <w:t>2.</w:t>
            </w:r>
            <w:r w:rsidR="008A66E9">
              <w:rPr>
                <w:rFonts w:asciiTheme="minorHAnsi" w:eastAsiaTheme="minorEastAsia" w:hAnsiTheme="minorHAnsi" w:cstheme="minorBidi"/>
                <w:b w:val="0"/>
                <w:bCs w:val="0"/>
                <w:kern w:val="2"/>
                <w:sz w:val="22"/>
                <w14:ligatures w14:val="standardContextual"/>
              </w:rPr>
              <w:tab/>
            </w:r>
            <w:r w:rsidR="008A66E9" w:rsidRPr="00535634">
              <w:rPr>
                <w:rStyle w:val="Hyperlnk"/>
              </w:rPr>
              <w:t>Får vi använda ramavtalet Vaccin enligt det nationella barnvaccinprogrammet 2021?</w:t>
            </w:r>
            <w:r w:rsidR="008A66E9">
              <w:rPr>
                <w:webHidden/>
              </w:rPr>
              <w:tab/>
            </w:r>
            <w:r w:rsidR="008A66E9">
              <w:rPr>
                <w:webHidden/>
              </w:rPr>
              <w:fldChar w:fldCharType="begin"/>
            </w:r>
            <w:r w:rsidR="008A66E9">
              <w:rPr>
                <w:webHidden/>
              </w:rPr>
              <w:instrText xml:space="preserve"> PAGEREF _Toc147828718 \h </w:instrText>
            </w:r>
            <w:r w:rsidR="008A66E9">
              <w:rPr>
                <w:webHidden/>
              </w:rPr>
            </w:r>
            <w:r w:rsidR="008A66E9">
              <w:rPr>
                <w:webHidden/>
              </w:rPr>
              <w:fldChar w:fldCharType="separate"/>
            </w:r>
            <w:r w:rsidR="008A66E9">
              <w:rPr>
                <w:webHidden/>
              </w:rPr>
              <w:t>3</w:t>
            </w:r>
            <w:r w:rsidR="008A66E9">
              <w:rPr>
                <w:webHidden/>
              </w:rPr>
              <w:fldChar w:fldCharType="end"/>
            </w:r>
          </w:hyperlink>
        </w:p>
        <w:p w14:paraId="25435B6E" w14:textId="1CA4B653"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19" w:history="1">
            <w:r w:rsidR="008A66E9" w:rsidRPr="00535634">
              <w:rPr>
                <w:rStyle w:val="Hyperlnk"/>
                <w:noProof/>
              </w:rPr>
              <w:t>2.1. Fristående skola eller privata vårdgivare</w:t>
            </w:r>
            <w:r w:rsidR="008A66E9">
              <w:rPr>
                <w:noProof/>
                <w:webHidden/>
              </w:rPr>
              <w:tab/>
            </w:r>
            <w:r w:rsidR="008A66E9">
              <w:rPr>
                <w:noProof/>
                <w:webHidden/>
              </w:rPr>
              <w:fldChar w:fldCharType="begin"/>
            </w:r>
            <w:r w:rsidR="008A66E9">
              <w:rPr>
                <w:noProof/>
                <w:webHidden/>
              </w:rPr>
              <w:instrText xml:space="preserve"> PAGEREF _Toc147828719 \h </w:instrText>
            </w:r>
            <w:r w:rsidR="008A66E9">
              <w:rPr>
                <w:noProof/>
                <w:webHidden/>
              </w:rPr>
            </w:r>
            <w:r w:rsidR="008A66E9">
              <w:rPr>
                <w:noProof/>
                <w:webHidden/>
              </w:rPr>
              <w:fldChar w:fldCharType="separate"/>
            </w:r>
            <w:r w:rsidR="008A66E9">
              <w:rPr>
                <w:noProof/>
                <w:webHidden/>
              </w:rPr>
              <w:t>4</w:t>
            </w:r>
            <w:r w:rsidR="008A66E9">
              <w:rPr>
                <w:noProof/>
                <w:webHidden/>
              </w:rPr>
              <w:fldChar w:fldCharType="end"/>
            </w:r>
          </w:hyperlink>
        </w:p>
        <w:p w14:paraId="24175B49" w14:textId="5776B40B" w:rsidR="008A66E9" w:rsidRDefault="00000000">
          <w:pPr>
            <w:pStyle w:val="Innehll1"/>
            <w:tabs>
              <w:tab w:val="left" w:pos="480"/>
            </w:tabs>
            <w:rPr>
              <w:rFonts w:asciiTheme="minorHAnsi" w:eastAsiaTheme="minorEastAsia" w:hAnsiTheme="minorHAnsi" w:cstheme="minorBidi"/>
              <w:b w:val="0"/>
              <w:bCs w:val="0"/>
              <w:kern w:val="2"/>
              <w:sz w:val="22"/>
              <w14:ligatures w14:val="standardContextual"/>
            </w:rPr>
          </w:pPr>
          <w:hyperlink w:anchor="_Toc147828720" w:history="1">
            <w:r w:rsidR="008A66E9" w:rsidRPr="00535634">
              <w:rPr>
                <w:rStyle w:val="Hyperlnk"/>
              </w:rPr>
              <w:t>3.</w:t>
            </w:r>
            <w:r w:rsidR="008A66E9">
              <w:rPr>
                <w:rFonts w:asciiTheme="minorHAnsi" w:eastAsiaTheme="minorEastAsia" w:hAnsiTheme="minorHAnsi" w:cstheme="minorBidi"/>
                <w:b w:val="0"/>
                <w:bCs w:val="0"/>
                <w:kern w:val="2"/>
                <w:sz w:val="22"/>
                <w14:ligatures w14:val="standardContextual"/>
              </w:rPr>
              <w:tab/>
            </w:r>
            <w:r w:rsidR="008A66E9" w:rsidRPr="00535634">
              <w:rPr>
                <w:rStyle w:val="Hyperlnk"/>
              </w:rPr>
              <w:t>Vad kan du köpa från ramavtalet Vaccin enligt det nationella barnvaccinprogrammet 2021?</w:t>
            </w:r>
            <w:r w:rsidR="008A66E9">
              <w:rPr>
                <w:webHidden/>
              </w:rPr>
              <w:tab/>
            </w:r>
            <w:r w:rsidR="008A66E9">
              <w:rPr>
                <w:webHidden/>
              </w:rPr>
              <w:fldChar w:fldCharType="begin"/>
            </w:r>
            <w:r w:rsidR="008A66E9">
              <w:rPr>
                <w:webHidden/>
              </w:rPr>
              <w:instrText xml:space="preserve"> PAGEREF _Toc147828720 \h </w:instrText>
            </w:r>
            <w:r w:rsidR="008A66E9">
              <w:rPr>
                <w:webHidden/>
              </w:rPr>
            </w:r>
            <w:r w:rsidR="008A66E9">
              <w:rPr>
                <w:webHidden/>
              </w:rPr>
              <w:fldChar w:fldCharType="separate"/>
            </w:r>
            <w:r w:rsidR="008A66E9">
              <w:rPr>
                <w:webHidden/>
              </w:rPr>
              <w:t>4</w:t>
            </w:r>
            <w:r w:rsidR="008A66E9">
              <w:rPr>
                <w:webHidden/>
              </w:rPr>
              <w:fldChar w:fldCharType="end"/>
            </w:r>
          </w:hyperlink>
        </w:p>
        <w:p w14:paraId="2F15CE92" w14:textId="6FC8716E" w:rsidR="008A66E9" w:rsidRDefault="00000000">
          <w:pPr>
            <w:pStyle w:val="Innehll2"/>
            <w:tabs>
              <w:tab w:val="left" w:pos="880"/>
              <w:tab w:val="right" w:leader="dot" w:pos="9062"/>
            </w:tabs>
            <w:rPr>
              <w:rFonts w:asciiTheme="minorHAnsi" w:eastAsiaTheme="minorEastAsia" w:hAnsiTheme="minorHAnsi"/>
              <w:noProof/>
              <w:kern w:val="2"/>
              <w:sz w:val="22"/>
              <w:lang w:eastAsia="sv-SE"/>
              <w14:ligatures w14:val="standardContextual"/>
            </w:rPr>
          </w:pPr>
          <w:hyperlink w:anchor="_Toc147828721" w:history="1">
            <w:r w:rsidR="008A66E9" w:rsidRPr="00535634">
              <w:rPr>
                <w:rStyle w:val="Hyperlnk"/>
                <w:noProof/>
              </w:rPr>
              <w:t>3.1.</w:t>
            </w:r>
            <w:r w:rsidR="008A66E9">
              <w:rPr>
                <w:rFonts w:asciiTheme="minorHAnsi" w:eastAsiaTheme="minorEastAsia" w:hAnsiTheme="minorHAnsi"/>
                <w:noProof/>
                <w:kern w:val="2"/>
                <w:sz w:val="22"/>
                <w:lang w:eastAsia="sv-SE"/>
                <w14:ligatures w14:val="standardContextual"/>
              </w:rPr>
              <w:tab/>
            </w:r>
            <w:r w:rsidR="008A66E9" w:rsidRPr="00535634">
              <w:rPr>
                <w:rStyle w:val="Hyperlnk"/>
                <w:noProof/>
              </w:rPr>
              <w:t>Sortiment</w:t>
            </w:r>
            <w:r w:rsidR="008A66E9">
              <w:rPr>
                <w:noProof/>
                <w:webHidden/>
              </w:rPr>
              <w:tab/>
            </w:r>
            <w:r w:rsidR="008A66E9">
              <w:rPr>
                <w:noProof/>
                <w:webHidden/>
              </w:rPr>
              <w:fldChar w:fldCharType="begin"/>
            </w:r>
            <w:r w:rsidR="008A66E9">
              <w:rPr>
                <w:noProof/>
                <w:webHidden/>
              </w:rPr>
              <w:instrText xml:space="preserve"> PAGEREF _Toc147828721 \h </w:instrText>
            </w:r>
            <w:r w:rsidR="008A66E9">
              <w:rPr>
                <w:noProof/>
                <w:webHidden/>
              </w:rPr>
            </w:r>
            <w:r w:rsidR="008A66E9">
              <w:rPr>
                <w:noProof/>
                <w:webHidden/>
              </w:rPr>
              <w:fldChar w:fldCharType="separate"/>
            </w:r>
            <w:r w:rsidR="008A66E9">
              <w:rPr>
                <w:noProof/>
                <w:webHidden/>
              </w:rPr>
              <w:t>4</w:t>
            </w:r>
            <w:r w:rsidR="008A66E9">
              <w:rPr>
                <w:noProof/>
                <w:webHidden/>
              </w:rPr>
              <w:fldChar w:fldCharType="end"/>
            </w:r>
          </w:hyperlink>
        </w:p>
        <w:p w14:paraId="72A282B7" w14:textId="6A67DCB2" w:rsidR="008A66E9" w:rsidRDefault="00000000">
          <w:pPr>
            <w:pStyle w:val="Innehll1"/>
            <w:rPr>
              <w:rFonts w:asciiTheme="minorHAnsi" w:eastAsiaTheme="minorEastAsia" w:hAnsiTheme="minorHAnsi" w:cstheme="minorBidi"/>
              <w:b w:val="0"/>
              <w:bCs w:val="0"/>
              <w:kern w:val="2"/>
              <w:sz w:val="22"/>
              <w14:ligatures w14:val="standardContextual"/>
            </w:rPr>
          </w:pPr>
          <w:hyperlink w:anchor="_Toc147828722" w:history="1">
            <w:r w:rsidR="008A66E9" w:rsidRPr="00535634">
              <w:rPr>
                <w:rStyle w:val="Hyperlnk"/>
              </w:rPr>
              <w:t>4. Så använder du ramavtalet Vaccin enligt nationella barnvaccinprogrammet 2021</w:t>
            </w:r>
            <w:r w:rsidR="008A66E9">
              <w:rPr>
                <w:webHidden/>
              </w:rPr>
              <w:tab/>
            </w:r>
            <w:r w:rsidR="008A66E9">
              <w:rPr>
                <w:webHidden/>
              </w:rPr>
              <w:fldChar w:fldCharType="begin"/>
            </w:r>
            <w:r w:rsidR="008A66E9">
              <w:rPr>
                <w:webHidden/>
              </w:rPr>
              <w:instrText xml:space="preserve"> PAGEREF _Toc147828722 \h </w:instrText>
            </w:r>
            <w:r w:rsidR="008A66E9">
              <w:rPr>
                <w:webHidden/>
              </w:rPr>
            </w:r>
            <w:r w:rsidR="008A66E9">
              <w:rPr>
                <w:webHidden/>
              </w:rPr>
              <w:fldChar w:fldCharType="separate"/>
            </w:r>
            <w:r w:rsidR="008A66E9">
              <w:rPr>
                <w:webHidden/>
              </w:rPr>
              <w:t>5</w:t>
            </w:r>
            <w:r w:rsidR="008A66E9">
              <w:rPr>
                <w:webHidden/>
              </w:rPr>
              <w:fldChar w:fldCharType="end"/>
            </w:r>
          </w:hyperlink>
        </w:p>
        <w:p w14:paraId="5F7D91DA" w14:textId="2927C038"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23" w:history="1">
            <w:r w:rsidR="008A66E9" w:rsidRPr="00535634">
              <w:rPr>
                <w:rStyle w:val="Hyperlnk"/>
                <w:noProof/>
              </w:rPr>
              <w:t>4.1. Distributör, Avrop och Kundtjänst</w:t>
            </w:r>
            <w:r w:rsidR="008A66E9">
              <w:rPr>
                <w:noProof/>
                <w:webHidden/>
              </w:rPr>
              <w:tab/>
            </w:r>
            <w:r w:rsidR="008A66E9">
              <w:rPr>
                <w:noProof/>
                <w:webHidden/>
              </w:rPr>
              <w:fldChar w:fldCharType="begin"/>
            </w:r>
            <w:r w:rsidR="008A66E9">
              <w:rPr>
                <w:noProof/>
                <w:webHidden/>
              </w:rPr>
              <w:instrText xml:space="preserve"> PAGEREF _Toc147828723 \h </w:instrText>
            </w:r>
            <w:r w:rsidR="008A66E9">
              <w:rPr>
                <w:noProof/>
                <w:webHidden/>
              </w:rPr>
            </w:r>
            <w:r w:rsidR="008A66E9">
              <w:rPr>
                <w:noProof/>
                <w:webHidden/>
              </w:rPr>
              <w:fldChar w:fldCharType="separate"/>
            </w:r>
            <w:r w:rsidR="008A66E9">
              <w:rPr>
                <w:noProof/>
                <w:webHidden/>
              </w:rPr>
              <w:t>5</w:t>
            </w:r>
            <w:r w:rsidR="008A66E9">
              <w:rPr>
                <w:noProof/>
                <w:webHidden/>
              </w:rPr>
              <w:fldChar w:fldCharType="end"/>
            </w:r>
          </w:hyperlink>
        </w:p>
        <w:p w14:paraId="6F513D45" w14:textId="5058A91A"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24" w:history="1">
            <w:r w:rsidR="008A66E9" w:rsidRPr="00535634">
              <w:rPr>
                <w:rStyle w:val="Hyperlnk"/>
                <w:noProof/>
              </w:rPr>
              <w:t>4.2. Beställningar och avropsrutiner</w:t>
            </w:r>
            <w:r w:rsidR="008A66E9">
              <w:rPr>
                <w:noProof/>
                <w:webHidden/>
              </w:rPr>
              <w:tab/>
            </w:r>
            <w:r w:rsidR="008A66E9">
              <w:rPr>
                <w:noProof/>
                <w:webHidden/>
              </w:rPr>
              <w:fldChar w:fldCharType="begin"/>
            </w:r>
            <w:r w:rsidR="008A66E9">
              <w:rPr>
                <w:noProof/>
                <w:webHidden/>
              </w:rPr>
              <w:instrText xml:space="preserve"> PAGEREF _Toc147828724 \h </w:instrText>
            </w:r>
            <w:r w:rsidR="008A66E9">
              <w:rPr>
                <w:noProof/>
                <w:webHidden/>
              </w:rPr>
            </w:r>
            <w:r w:rsidR="008A66E9">
              <w:rPr>
                <w:noProof/>
                <w:webHidden/>
              </w:rPr>
              <w:fldChar w:fldCharType="separate"/>
            </w:r>
            <w:r w:rsidR="008A66E9">
              <w:rPr>
                <w:noProof/>
                <w:webHidden/>
              </w:rPr>
              <w:t>6</w:t>
            </w:r>
            <w:r w:rsidR="008A66E9">
              <w:rPr>
                <w:noProof/>
                <w:webHidden/>
              </w:rPr>
              <w:fldChar w:fldCharType="end"/>
            </w:r>
          </w:hyperlink>
        </w:p>
        <w:p w14:paraId="1AA8818C" w14:textId="3423B2C9"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25" w:history="1">
            <w:r w:rsidR="008A66E9" w:rsidRPr="00535634">
              <w:rPr>
                <w:rStyle w:val="Hyperlnk"/>
                <w:noProof/>
              </w:rPr>
              <w:t>4.3. Sekretessbelagda priser</w:t>
            </w:r>
            <w:r w:rsidR="008A66E9">
              <w:rPr>
                <w:noProof/>
                <w:webHidden/>
              </w:rPr>
              <w:tab/>
            </w:r>
            <w:r w:rsidR="008A66E9">
              <w:rPr>
                <w:noProof/>
                <w:webHidden/>
              </w:rPr>
              <w:fldChar w:fldCharType="begin"/>
            </w:r>
            <w:r w:rsidR="008A66E9">
              <w:rPr>
                <w:noProof/>
                <w:webHidden/>
              </w:rPr>
              <w:instrText xml:space="preserve"> PAGEREF _Toc147828725 \h </w:instrText>
            </w:r>
            <w:r w:rsidR="008A66E9">
              <w:rPr>
                <w:noProof/>
                <w:webHidden/>
              </w:rPr>
            </w:r>
            <w:r w:rsidR="008A66E9">
              <w:rPr>
                <w:noProof/>
                <w:webHidden/>
              </w:rPr>
              <w:fldChar w:fldCharType="separate"/>
            </w:r>
            <w:r w:rsidR="008A66E9">
              <w:rPr>
                <w:noProof/>
                <w:webHidden/>
              </w:rPr>
              <w:t>6</w:t>
            </w:r>
            <w:r w:rsidR="008A66E9">
              <w:rPr>
                <w:noProof/>
                <w:webHidden/>
              </w:rPr>
              <w:fldChar w:fldCharType="end"/>
            </w:r>
          </w:hyperlink>
        </w:p>
        <w:p w14:paraId="4D7E868A" w14:textId="259EEB68"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26" w:history="1">
            <w:r w:rsidR="008A66E9" w:rsidRPr="00535634">
              <w:rPr>
                <w:rStyle w:val="Hyperlnk"/>
                <w:noProof/>
              </w:rPr>
              <w:t>4.4. Leveranser</w:t>
            </w:r>
            <w:r w:rsidR="008A66E9">
              <w:rPr>
                <w:noProof/>
                <w:webHidden/>
              </w:rPr>
              <w:tab/>
            </w:r>
            <w:r w:rsidR="008A66E9">
              <w:rPr>
                <w:noProof/>
                <w:webHidden/>
              </w:rPr>
              <w:fldChar w:fldCharType="begin"/>
            </w:r>
            <w:r w:rsidR="008A66E9">
              <w:rPr>
                <w:noProof/>
                <w:webHidden/>
              </w:rPr>
              <w:instrText xml:space="preserve"> PAGEREF _Toc147828726 \h </w:instrText>
            </w:r>
            <w:r w:rsidR="008A66E9">
              <w:rPr>
                <w:noProof/>
                <w:webHidden/>
              </w:rPr>
            </w:r>
            <w:r w:rsidR="008A66E9">
              <w:rPr>
                <w:noProof/>
                <w:webHidden/>
              </w:rPr>
              <w:fldChar w:fldCharType="separate"/>
            </w:r>
            <w:r w:rsidR="008A66E9">
              <w:rPr>
                <w:noProof/>
                <w:webHidden/>
              </w:rPr>
              <w:t>7</w:t>
            </w:r>
            <w:r w:rsidR="008A66E9">
              <w:rPr>
                <w:noProof/>
                <w:webHidden/>
              </w:rPr>
              <w:fldChar w:fldCharType="end"/>
            </w:r>
          </w:hyperlink>
        </w:p>
        <w:p w14:paraId="09FC3C32" w14:textId="295E70A3" w:rsidR="008A66E9" w:rsidRDefault="00000000">
          <w:pPr>
            <w:pStyle w:val="Innehll3"/>
            <w:tabs>
              <w:tab w:val="right" w:leader="dot" w:pos="9062"/>
            </w:tabs>
            <w:rPr>
              <w:rFonts w:asciiTheme="minorHAnsi" w:eastAsiaTheme="minorEastAsia" w:hAnsiTheme="minorHAnsi"/>
              <w:noProof/>
              <w:kern w:val="2"/>
              <w:sz w:val="22"/>
              <w:lang w:eastAsia="sv-SE"/>
              <w14:ligatures w14:val="standardContextual"/>
            </w:rPr>
          </w:pPr>
          <w:hyperlink w:anchor="_Toc147828727" w:history="1">
            <w:r w:rsidR="008A66E9" w:rsidRPr="00535634">
              <w:rPr>
                <w:rStyle w:val="Hyperlnk"/>
                <w:noProof/>
              </w:rPr>
              <w:t>4.4.1. Leveranstid</w:t>
            </w:r>
            <w:r w:rsidR="008A66E9">
              <w:rPr>
                <w:noProof/>
                <w:webHidden/>
              </w:rPr>
              <w:tab/>
            </w:r>
            <w:r w:rsidR="008A66E9">
              <w:rPr>
                <w:noProof/>
                <w:webHidden/>
              </w:rPr>
              <w:fldChar w:fldCharType="begin"/>
            </w:r>
            <w:r w:rsidR="008A66E9">
              <w:rPr>
                <w:noProof/>
                <w:webHidden/>
              </w:rPr>
              <w:instrText xml:space="preserve"> PAGEREF _Toc147828727 \h </w:instrText>
            </w:r>
            <w:r w:rsidR="008A66E9">
              <w:rPr>
                <w:noProof/>
                <w:webHidden/>
              </w:rPr>
            </w:r>
            <w:r w:rsidR="008A66E9">
              <w:rPr>
                <w:noProof/>
                <w:webHidden/>
              </w:rPr>
              <w:fldChar w:fldCharType="separate"/>
            </w:r>
            <w:r w:rsidR="008A66E9">
              <w:rPr>
                <w:noProof/>
                <w:webHidden/>
              </w:rPr>
              <w:t>7</w:t>
            </w:r>
            <w:r w:rsidR="008A66E9">
              <w:rPr>
                <w:noProof/>
                <w:webHidden/>
              </w:rPr>
              <w:fldChar w:fldCharType="end"/>
            </w:r>
          </w:hyperlink>
        </w:p>
        <w:p w14:paraId="2C9DF865" w14:textId="30693D80" w:rsidR="008A66E9" w:rsidRDefault="00000000">
          <w:pPr>
            <w:pStyle w:val="Innehll3"/>
            <w:tabs>
              <w:tab w:val="right" w:leader="dot" w:pos="9062"/>
            </w:tabs>
            <w:rPr>
              <w:rFonts w:asciiTheme="minorHAnsi" w:eastAsiaTheme="minorEastAsia" w:hAnsiTheme="minorHAnsi"/>
              <w:noProof/>
              <w:kern w:val="2"/>
              <w:sz w:val="22"/>
              <w:lang w:eastAsia="sv-SE"/>
              <w14:ligatures w14:val="standardContextual"/>
            </w:rPr>
          </w:pPr>
          <w:hyperlink w:anchor="_Toc147828728" w:history="1">
            <w:r w:rsidR="008A66E9" w:rsidRPr="00535634">
              <w:rPr>
                <w:rStyle w:val="Hyperlnk"/>
                <w:noProof/>
              </w:rPr>
              <w:t>4.4.2. Leveransvillkor</w:t>
            </w:r>
            <w:r w:rsidR="008A66E9">
              <w:rPr>
                <w:noProof/>
                <w:webHidden/>
              </w:rPr>
              <w:tab/>
            </w:r>
            <w:r w:rsidR="008A66E9">
              <w:rPr>
                <w:noProof/>
                <w:webHidden/>
              </w:rPr>
              <w:fldChar w:fldCharType="begin"/>
            </w:r>
            <w:r w:rsidR="008A66E9">
              <w:rPr>
                <w:noProof/>
                <w:webHidden/>
              </w:rPr>
              <w:instrText xml:space="preserve"> PAGEREF _Toc147828728 \h </w:instrText>
            </w:r>
            <w:r w:rsidR="008A66E9">
              <w:rPr>
                <w:noProof/>
                <w:webHidden/>
              </w:rPr>
            </w:r>
            <w:r w:rsidR="008A66E9">
              <w:rPr>
                <w:noProof/>
                <w:webHidden/>
              </w:rPr>
              <w:fldChar w:fldCharType="separate"/>
            </w:r>
            <w:r w:rsidR="008A66E9">
              <w:rPr>
                <w:noProof/>
                <w:webHidden/>
              </w:rPr>
              <w:t>7</w:t>
            </w:r>
            <w:r w:rsidR="008A66E9">
              <w:rPr>
                <w:noProof/>
                <w:webHidden/>
              </w:rPr>
              <w:fldChar w:fldCharType="end"/>
            </w:r>
          </w:hyperlink>
        </w:p>
        <w:p w14:paraId="434F174E" w14:textId="2319DB56" w:rsidR="008A66E9" w:rsidRDefault="00000000">
          <w:pPr>
            <w:pStyle w:val="Innehll3"/>
            <w:tabs>
              <w:tab w:val="right" w:leader="dot" w:pos="9062"/>
            </w:tabs>
            <w:rPr>
              <w:rFonts w:asciiTheme="minorHAnsi" w:eastAsiaTheme="minorEastAsia" w:hAnsiTheme="minorHAnsi"/>
              <w:noProof/>
              <w:kern w:val="2"/>
              <w:sz w:val="22"/>
              <w:lang w:eastAsia="sv-SE"/>
              <w14:ligatures w14:val="standardContextual"/>
            </w:rPr>
          </w:pPr>
          <w:hyperlink w:anchor="_Toc147828729" w:history="1">
            <w:r w:rsidR="008A66E9" w:rsidRPr="00535634">
              <w:rPr>
                <w:rStyle w:val="Hyperlnk"/>
                <w:noProof/>
              </w:rPr>
              <w:t>4.4.3. Leveranspriser</w:t>
            </w:r>
            <w:r w:rsidR="008A66E9">
              <w:rPr>
                <w:noProof/>
                <w:webHidden/>
              </w:rPr>
              <w:tab/>
            </w:r>
            <w:r w:rsidR="008A66E9">
              <w:rPr>
                <w:noProof/>
                <w:webHidden/>
              </w:rPr>
              <w:fldChar w:fldCharType="begin"/>
            </w:r>
            <w:r w:rsidR="008A66E9">
              <w:rPr>
                <w:noProof/>
                <w:webHidden/>
              </w:rPr>
              <w:instrText xml:space="preserve"> PAGEREF _Toc147828729 \h </w:instrText>
            </w:r>
            <w:r w:rsidR="008A66E9">
              <w:rPr>
                <w:noProof/>
                <w:webHidden/>
              </w:rPr>
            </w:r>
            <w:r w:rsidR="008A66E9">
              <w:rPr>
                <w:noProof/>
                <w:webHidden/>
              </w:rPr>
              <w:fldChar w:fldCharType="separate"/>
            </w:r>
            <w:r w:rsidR="008A66E9">
              <w:rPr>
                <w:noProof/>
                <w:webHidden/>
              </w:rPr>
              <w:t>8</w:t>
            </w:r>
            <w:r w:rsidR="008A66E9">
              <w:rPr>
                <w:noProof/>
                <w:webHidden/>
              </w:rPr>
              <w:fldChar w:fldCharType="end"/>
            </w:r>
          </w:hyperlink>
        </w:p>
        <w:p w14:paraId="4C3DD24B" w14:textId="2B138DF9"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30" w:history="1">
            <w:r w:rsidR="008A66E9" w:rsidRPr="00535634">
              <w:rPr>
                <w:rStyle w:val="Hyperlnk"/>
                <w:noProof/>
              </w:rPr>
              <w:t>4.5. Paketering och hantering</w:t>
            </w:r>
            <w:r w:rsidR="008A66E9">
              <w:rPr>
                <w:noProof/>
                <w:webHidden/>
              </w:rPr>
              <w:tab/>
            </w:r>
            <w:r w:rsidR="008A66E9">
              <w:rPr>
                <w:noProof/>
                <w:webHidden/>
              </w:rPr>
              <w:fldChar w:fldCharType="begin"/>
            </w:r>
            <w:r w:rsidR="008A66E9">
              <w:rPr>
                <w:noProof/>
                <w:webHidden/>
              </w:rPr>
              <w:instrText xml:space="preserve"> PAGEREF _Toc147828730 \h </w:instrText>
            </w:r>
            <w:r w:rsidR="008A66E9">
              <w:rPr>
                <w:noProof/>
                <w:webHidden/>
              </w:rPr>
            </w:r>
            <w:r w:rsidR="008A66E9">
              <w:rPr>
                <w:noProof/>
                <w:webHidden/>
              </w:rPr>
              <w:fldChar w:fldCharType="separate"/>
            </w:r>
            <w:r w:rsidR="008A66E9">
              <w:rPr>
                <w:noProof/>
                <w:webHidden/>
              </w:rPr>
              <w:t>8</w:t>
            </w:r>
            <w:r w:rsidR="008A66E9">
              <w:rPr>
                <w:noProof/>
                <w:webHidden/>
              </w:rPr>
              <w:fldChar w:fldCharType="end"/>
            </w:r>
          </w:hyperlink>
        </w:p>
        <w:p w14:paraId="7AB9619B" w14:textId="6E3C749B"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31" w:history="1">
            <w:r w:rsidR="008A66E9" w:rsidRPr="00535634">
              <w:rPr>
                <w:rStyle w:val="Hyperlnk"/>
                <w:noProof/>
              </w:rPr>
              <w:t>4.6. Garanti och hållbarhetstid</w:t>
            </w:r>
            <w:r w:rsidR="008A66E9">
              <w:rPr>
                <w:noProof/>
                <w:webHidden/>
              </w:rPr>
              <w:tab/>
            </w:r>
            <w:r w:rsidR="008A66E9">
              <w:rPr>
                <w:noProof/>
                <w:webHidden/>
              </w:rPr>
              <w:fldChar w:fldCharType="begin"/>
            </w:r>
            <w:r w:rsidR="008A66E9">
              <w:rPr>
                <w:noProof/>
                <w:webHidden/>
              </w:rPr>
              <w:instrText xml:space="preserve"> PAGEREF _Toc147828731 \h </w:instrText>
            </w:r>
            <w:r w:rsidR="008A66E9">
              <w:rPr>
                <w:noProof/>
                <w:webHidden/>
              </w:rPr>
            </w:r>
            <w:r w:rsidR="008A66E9">
              <w:rPr>
                <w:noProof/>
                <w:webHidden/>
              </w:rPr>
              <w:fldChar w:fldCharType="separate"/>
            </w:r>
            <w:r w:rsidR="008A66E9">
              <w:rPr>
                <w:noProof/>
                <w:webHidden/>
              </w:rPr>
              <w:t>8</w:t>
            </w:r>
            <w:r w:rsidR="008A66E9">
              <w:rPr>
                <w:noProof/>
                <w:webHidden/>
              </w:rPr>
              <w:fldChar w:fldCharType="end"/>
            </w:r>
          </w:hyperlink>
        </w:p>
        <w:p w14:paraId="34E279C2" w14:textId="337484EE"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32" w:history="1">
            <w:r w:rsidR="008A66E9" w:rsidRPr="00535634">
              <w:rPr>
                <w:rStyle w:val="Hyperlnk"/>
                <w:noProof/>
              </w:rPr>
              <w:t>4.7. Kundägt lager</w:t>
            </w:r>
            <w:r w:rsidR="008A66E9">
              <w:rPr>
                <w:noProof/>
                <w:webHidden/>
              </w:rPr>
              <w:tab/>
            </w:r>
            <w:r w:rsidR="008A66E9">
              <w:rPr>
                <w:noProof/>
                <w:webHidden/>
              </w:rPr>
              <w:fldChar w:fldCharType="begin"/>
            </w:r>
            <w:r w:rsidR="008A66E9">
              <w:rPr>
                <w:noProof/>
                <w:webHidden/>
              </w:rPr>
              <w:instrText xml:space="preserve"> PAGEREF _Toc147828732 \h </w:instrText>
            </w:r>
            <w:r w:rsidR="008A66E9">
              <w:rPr>
                <w:noProof/>
                <w:webHidden/>
              </w:rPr>
            </w:r>
            <w:r w:rsidR="008A66E9">
              <w:rPr>
                <w:noProof/>
                <w:webHidden/>
              </w:rPr>
              <w:fldChar w:fldCharType="separate"/>
            </w:r>
            <w:r w:rsidR="008A66E9">
              <w:rPr>
                <w:noProof/>
                <w:webHidden/>
              </w:rPr>
              <w:t>8</w:t>
            </w:r>
            <w:r w:rsidR="008A66E9">
              <w:rPr>
                <w:noProof/>
                <w:webHidden/>
              </w:rPr>
              <w:fldChar w:fldCharType="end"/>
            </w:r>
          </w:hyperlink>
        </w:p>
        <w:p w14:paraId="6F65EA74" w14:textId="4D20FB01"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33" w:history="1">
            <w:r w:rsidR="008A66E9" w:rsidRPr="00535634">
              <w:rPr>
                <w:rStyle w:val="Hyperlnk"/>
                <w:noProof/>
              </w:rPr>
              <w:t>4.8. Information och utbildning</w:t>
            </w:r>
            <w:r w:rsidR="008A66E9">
              <w:rPr>
                <w:noProof/>
                <w:webHidden/>
              </w:rPr>
              <w:tab/>
            </w:r>
            <w:r w:rsidR="008A66E9">
              <w:rPr>
                <w:noProof/>
                <w:webHidden/>
              </w:rPr>
              <w:fldChar w:fldCharType="begin"/>
            </w:r>
            <w:r w:rsidR="008A66E9">
              <w:rPr>
                <w:noProof/>
                <w:webHidden/>
              </w:rPr>
              <w:instrText xml:space="preserve"> PAGEREF _Toc147828733 \h </w:instrText>
            </w:r>
            <w:r w:rsidR="008A66E9">
              <w:rPr>
                <w:noProof/>
                <w:webHidden/>
              </w:rPr>
            </w:r>
            <w:r w:rsidR="008A66E9">
              <w:rPr>
                <w:noProof/>
                <w:webHidden/>
              </w:rPr>
              <w:fldChar w:fldCharType="separate"/>
            </w:r>
            <w:r w:rsidR="008A66E9">
              <w:rPr>
                <w:noProof/>
                <w:webHidden/>
              </w:rPr>
              <w:t>9</w:t>
            </w:r>
            <w:r w:rsidR="008A66E9">
              <w:rPr>
                <w:noProof/>
                <w:webHidden/>
              </w:rPr>
              <w:fldChar w:fldCharType="end"/>
            </w:r>
          </w:hyperlink>
        </w:p>
        <w:p w14:paraId="33E06252" w14:textId="34CCA718" w:rsidR="008A66E9" w:rsidRDefault="00000000">
          <w:pPr>
            <w:pStyle w:val="Innehll2"/>
            <w:tabs>
              <w:tab w:val="right" w:leader="dot" w:pos="9062"/>
            </w:tabs>
            <w:rPr>
              <w:rFonts w:asciiTheme="minorHAnsi" w:eastAsiaTheme="minorEastAsia" w:hAnsiTheme="minorHAnsi"/>
              <w:noProof/>
              <w:kern w:val="2"/>
              <w:sz w:val="22"/>
              <w:lang w:eastAsia="sv-SE"/>
              <w14:ligatures w14:val="standardContextual"/>
            </w:rPr>
          </w:pPr>
          <w:hyperlink w:anchor="_Toc147828734" w:history="1">
            <w:r w:rsidR="008A66E9" w:rsidRPr="00535634">
              <w:rPr>
                <w:rStyle w:val="Hyperlnk"/>
                <w:noProof/>
              </w:rPr>
              <w:t>4.9. Redovisning av statistik</w:t>
            </w:r>
            <w:r w:rsidR="008A66E9">
              <w:rPr>
                <w:noProof/>
                <w:webHidden/>
              </w:rPr>
              <w:tab/>
            </w:r>
            <w:r w:rsidR="008A66E9">
              <w:rPr>
                <w:noProof/>
                <w:webHidden/>
              </w:rPr>
              <w:fldChar w:fldCharType="begin"/>
            </w:r>
            <w:r w:rsidR="008A66E9">
              <w:rPr>
                <w:noProof/>
                <w:webHidden/>
              </w:rPr>
              <w:instrText xml:space="preserve"> PAGEREF _Toc147828734 \h </w:instrText>
            </w:r>
            <w:r w:rsidR="008A66E9">
              <w:rPr>
                <w:noProof/>
                <w:webHidden/>
              </w:rPr>
            </w:r>
            <w:r w:rsidR="008A66E9">
              <w:rPr>
                <w:noProof/>
                <w:webHidden/>
              </w:rPr>
              <w:fldChar w:fldCharType="separate"/>
            </w:r>
            <w:r w:rsidR="008A66E9">
              <w:rPr>
                <w:noProof/>
                <w:webHidden/>
              </w:rPr>
              <w:t>9</w:t>
            </w:r>
            <w:r w:rsidR="008A66E9">
              <w:rPr>
                <w:noProof/>
                <w:webHidden/>
              </w:rPr>
              <w:fldChar w:fldCharType="end"/>
            </w:r>
          </w:hyperlink>
        </w:p>
        <w:p w14:paraId="4228B922" w14:textId="5C3A780E" w:rsidR="008A66E9" w:rsidRDefault="00000000">
          <w:pPr>
            <w:pStyle w:val="Innehll1"/>
            <w:tabs>
              <w:tab w:val="left" w:pos="480"/>
            </w:tabs>
            <w:rPr>
              <w:rFonts w:asciiTheme="minorHAnsi" w:eastAsiaTheme="minorEastAsia" w:hAnsiTheme="minorHAnsi" w:cstheme="minorBidi"/>
              <w:b w:val="0"/>
              <w:bCs w:val="0"/>
              <w:kern w:val="2"/>
              <w:sz w:val="22"/>
              <w14:ligatures w14:val="standardContextual"/>
            </w:rPr>
          </w:pPr>
          <w:hyperlink w:anchor="_Toc147828735" w:history="1">
            <w:r w:rsidR="008A66E9" w:rsidRPr="00535634">
              <w:rPr>
                <w:rStyle w:val="Hyperlnk"/>
              </w:rPr>
              <w:t>5.</w:t>
            </w:r>
            <w:r w:rsidR="008A66E9">
              <w:rPr>
                <w:rFonts w:asciiTheme="minorHAnsi" w:eastAsiaTheme="minorEastAsia" w:hAnsiTheme="minorHAnsi" w:cstheme="minorBidi"/>
                <w:b w:val="0"/>
                <w:bCs w:val="0"/>
                <w:kern w:val="2"/>
                <w:sz w:val="22"/>
                <w14:ligatures w14:val="standardContextual"/>
              </w:rPr>
              <w:tab/>
            </w:r>
            <w:r w:rsidR="008A66E9" w:rsidRPr="00535634">
              <w:rPr>
                <w:rStyle w:val="Hyperlnk"/>
              </w:rPr>
              <w:t>Fördjupad information</w:t>
            </w:r>
            <w:r w:rsidR="008A66E9">
              <w:rPr>
                <w:webHidden/>
              </w:rPr>
              <w:tab/>
            </w:r>
            <w:r w:rsidR="008A66E9">
              <w:rPr>
                <w:webHidden/>
              </w:rPr>
              <w:fldChar w:fldCharType="begin"/>
            </w:r>
            <w:r w:rsidR="008A66E9">
              <w:rPr>
                <w:webHidden/>
              </w:rPr>
              <w:instrText xml:space="preserve"> PAGEREF _Toc147828735 \h </w:instrText>
            </w:r>
            <w:r w:rsidR="008A66E9">
              <w:rPr>
                <w:webHidden/>
              </w:rPr>
            </w:r>
            <w:r w:rsidR="008A66E9">
              <w:rPr>
                <w:webHidden/>
              </w:rPr>
              <w:fldChar w:fldCharType="separate"/>
            </w:r>
            <w:r w:rsidR="008A66E9">
              <w:rPr>
                <w:webHidden/>
              </w:rPr>
              <w:t>9</w:t>
            </w:r>
            <w:r w:rsidR="008A66E9">
              <w:rPr>
                <w:webHidden/>
              </w:rPr>
              <w:fldChar w:fldCharType="end"/>
            </w:r>
          </w:hyperlink>
        </w:p>
        <w:p w14:paraId="2F5322EC" w14:textId="3293F375" w:rsidR="008A66E9" w:rsidRDefault="00000000">
          <w:pPr>
            <w:pStyle w:val="Innehll1"/>
            <w:tabs>
              <w:tab w:val="left" w:pos="480"/>
            </w:tabs>
            <w:rPr>
              <w:rFonts w:asciiTheme="minorHAnsi" w:eastAsiaTheme="minorEastAsia" w:hAnsiTheme="minorHAnsi" w:cstheme="minorBidi"/>
              <w:b w:val="0"/>
              <w:bCs w:val="0"/>
              <w:kern w:val="2"/>
              <w:sz w:val="22"/>
              <w14:ligatures w14:val="standardContextual"/>
            </w:rPr>
          </w:pPr>
          <w:hyperlink w:anchor="_Toc147828736" w:history="1">
            <w:r w:rsidR="008A66E9" w:rsidRPr="00535634">
              <w:rPr>
                <w:rStyle w:val="Hyperlnk"/>
              </w:rPr>
              <w:t>6.</w:t>
            </w:r>
            <w:r w:rsidR="008A66E9">
              <w:rPr>
                <w:rFonts w:asciiTheme="minorHAnsi" w:eastAsiaTheme="minorEastAsia" w:hAnsiTheme="minorHAnsi" w:cstheme="minorBidi"/>
                <w:b w:val="0"/>
                <w:bCs w:val="0"/>
                <w:kern w:val="2"/>
                <w:sz w:val="22"/>
                <w14:ligatures w14:val="standardContextual"/>
              </w:rPr>
              <w:tab/>
            </w:r>
            <w:r w:rsidR="008A66E9" w:rsidRPr="00535634">
              <w:rPr>
                <w:rStyle w:val="Hyperlnk"/>
              </w:rPr>
              <w:t>Avvikelsehantering</w:t>
            </w:r>
            <w:r w:rsidR="008A66E9">
              <w:rPr>
                <w:webHidden/>
              </w:rPr>
              <w:tab/>
            </w:r>
            <w:r w:rsidR="008A66E9">
              <w:rPr>
                <w:webHidden/>
              </w:rPr>
              <w:fldChar w:fldCharType="begin"/>
            </w:r>
            <w:r w:rsidR="008A66E9">
              <w:rPr>
                <w:webHidden/>
              </w:rPr>
              <w:instrText xml:space="preserve"> PAGEREF _Toc147828736 \h </w:instrText>
            </w:r>
            <w:r w:rsidR="008A66E9">
              <w:rPr>
                <w:webHidden/>
              </w:rPr>
            </w:r>
            <w:r w:rsidR="008A66E9">
              <w:rPr>
                <w:webHidden/>
              </w:rPr>
              <w:fldChar w:fldCharType="separate"/>
            </w:r>
            <w:r w:rsidR="008A66E9">
              <w:rPr>
                <w:webHidden/>
              </w:rPr>
              <w:t>10</w:t>
            </w:r>
            <w:r w:rsidR="008A66E9">
              <w:rPr>
                <w:webHidden/>
              </w:rPr>
              <w:fldChar w:fldCharType="end"/>
            </w:r>
          </w:hyperlink>
        </w:p>
        <w:p w14:paraId="236F7BD9" w14:textId="2478FD7D" w:rsidR="008A66E9" w:rsidRDefault="00000000">
          <w:pPr>
            <w:pStyle w:val="Innehll1"/>
            <w:tabs>
              <w:tab w:val="left" w:pos="480"/>
            </w:tabs>
            <w:rPr>
              <w:rFonts w:asciiTheme="minorHAnsi" w:eastAsiaTheme="minorEastAsia" w:hAnsiTheme="minorHAnsi" w:cstheme="minorBidi"/>
              <w:b w:val="0"/>
              <w:bCs w:val="0"/>
              <w:kern w:val="2"/>
              <w:sz w:val="22"/>
              <w14:ligatures w14:val="standardContextual"/>
            </w:rPr>
          </w:pPr>
          <w:hyperlink w:anchor="_Toc147828737" w:history="1">
            <w:r w:rsidR="008A66E9" w:rsidRPr="00535634">
              <w:rPr>
                <w:rStyle w:val="Hyperlnk"/>
              </w:rPr>
              <w:t>7.</w:t>
            </w:r>
            <w:r w:rsidR="008A66E9">
              <w:rPr>
                <w:rFonts w:asciiTheme="minorHAnsi" w:eastAsiaTheme="minorEastAsia" w:hAnsiTheme="minorHAnsi" w:cstheme="minorBidi"/>
                <w:b w:val="0"/>
                <w:bCs w:val="0"/>
                <w:kern w:val="2"/>
                <w:sz w:val="22"/>
                <w14:ligatures w14:val="standardContextual"/>
              </w:rPr>
              <w:tab/>
            </w:r>
            <w:r w:rsidR="008A66E9" w:rsidRPr="00535634">
              <w:rPr>
                <w:rStyle w:val="Hyperlnk"/>
              </w:rPr>
              <w:t>Har du frågor?</w:t>
            </w:r>
            <w:r w:rsidR="008A66E9">
              <w:rPr>
                <w:webHidden/>
              </w:rPr>
              <w:tab/>
            </w:r>
            <w:r w:rsidR="008A66E9">
              <w:rPr>
                <w:webHidden/>
              </w:rPr>
              <w:fldChar w:fldCharType="begin"/>
            </w:r>
            <w:r w:rsidR="008A66E9">
              <w:rPr>
                <w:webHidden/>
              </w:rPr>
              <w:instrText xml:space="preserve"> PAGEREF _Toc147828737 \h </w:instrText>
            </w:r>
            <w:r w:rsidR="008A66E9">
              <w:rPr>
                <w:webHidden/>
              </w:rPr>
            </w:r>
            <w:r w:rsidR="008A66E9">
              <w:rPr>
                <w:webHidden/>
              </w:rPr>
              <w:fldChar w:fldCharType="separate"/>
            </w:r>
            <w:r w:rsidR="008A66E9">
              <w:rPr>
                <w:webHidden/>
              </w:rPr>
              <w:t>10</w:t>
            </w:r>
            <w:r w:rsidR="008A66E9">
              <w:rPr>
                <w:webHidden/>
              </w:rPr>
              <w:fldChar w:fldCharType="end"/>
            </w:r>
          </w:hyperlink>
        </w:p>
        <w:p w14:paraId="78229946" w14:textId="06EEEB95" w:rsidR="004563E9" w:rsidRDefault="008F1907">
          <w:pPr>
            <w:rPr>
              <w:rFonts w:ascii="Calibri" w:hAnsi="Calibri" w:cs="Calibri"/>
              <w:b/>
              <w:bCs/>
            </w:rPr>
          </w:pPr>
          <w:r w:rsidRPr="008230D2">
            <w:rPr>
              <w:rFonts w:ascii="Calibri" w:hAnsi="Calibri" w:cs="Calibri"/>
              <w:b/>
              <w:bCs/>
            </w:rPr>
            <w:fldChar w:fldCharType="end"/>
          </w:r>
        </w:p>
        <w:p w14:paraId="74C21DF1" w14:textId="77777777" w:rsidR="004563E9" w:rsidRDefault="004563E9">
          <w:pPr>
            <w:rPr>
              <w:rFonts w:ascii="Calibri" w:hAnsi="Calibri" w:cs="Calibri"/>
              <w:b/>
              <w:bCs/>
            </w:rPr>
          </w:pPr>
        </w:p>
        <w:p w14:paraId="36BF29A4" w14:textId="77777777" w:rsidR="004563E9" w:rsidRDefault="004563E9">
          <w:pPr>
            <w:rPr>
              <w:rFonts w:ascii="Calibri" w:hAnsi="Calibri" w:cs="Calibri"/>
            </w:rPr>
          </w:pPr>
        </w:p>
        <w:p w14:paraId="10A4C3E4" w14:textId="7FB0A537" w:rsidR="008F1907" w:rsidRPr="008230D2" w:rsidRDefault="00000000">
          <w:pPr>
            <w:rPr>
              <w:rFonts w:ascii="Calibri" w:hAnsi="Calibri" w:cs="Calibri"/>
            </w:rPr>
          </w:pPr>
        </w:p>
      </w:sdtContent>
    </w:sdt>
    <w:p w14:paraId="1A91C4B7" w14:textId="799EAF5B" w:rsidR="00532FC6" w:rsidRPr="0053269A" w:rsidRDefault="00532FC6" w:rsidP="00140317">
      <w:pPr>
        <w:pStyle w:val="Rubrik1"/>
        <w:numPr>
          <w:ilvl w:val="0"/>
          <w:numId w:val="5"/>
        </w:numPr>
        <w:spacing w:line="240" w:lineRule="auto"/>
        <w:ind w:left="0" w:firstLine="0"/>
      </w:pPr>
      <w:bookmarkStart w:id="4" w:name="_Toc147828714"/>
      <w:r w:rsidRPr="0053269A">
        <w:lastRenderedPageBreak/>
        <w:t>Inledning</w:t>
      </w:r>
      <w:bookmarkEnd w:id="4"/>
      <w:r w:rsidRPr="0053269A">
        <w:t xml:space="preserve"> </w:t>
      </w:r>
    </w:p>
    <w:p w14:paraId="2A7678C5" w14:textId="77777777" w:rsidR="002B443C" w:rsidRDefault="00532FC6" w:rsidP="009E2E65">
      <w:pPr>
        <w:spacing w:line="240" w:lineRule="auto"/>
        <w:rPr>
          <w:rFonts w:ascii="Calibri" w:hAnsi="Calibri" w:cs="Calibri"/>
          <w:szCs w:val="24"/>
        </w:rPr>
      </w:pPr>
      <w:r w:rsidRPr="0053269A">
        <w:rPr>
          <w:rFonts w:ascii="Calibri" w:hAnsi="Calibri" w:cs="Calibri"/>
          <w:szCs w:val="24"/>
        </w:rPr>
        <w:t xml:space="preserve">Detta avropsstöd är framtaget i syfte att underlätta vid avrop från ramavtalen Vaccin enligt det nationella barnvaccinprogrammet 2021. </w:t>
      </w:r>
    </w:p>
    <w:p w14:paraId="65344F15" w14:textId="5F5CF6B5" w:rsidR="00532FC6" w:rsidRPr="0053269A" w:rsidRDefault="002B443C" w:rsidP="009E2E65">
      <w:pPr>
        <w:spacing w:line="240" w:lineRule="auto"/>
        <w:rPr>
          <w:rFonts w:ascii="Calibri" w:hAnsi="Calibri" w:cs="Calibri"/>
          <w:szCs w:val="24"/>
        </w:rPr>
      </w:pPr>
      <w:r w:rsidRPr="002B443C">
        <w:rPr>
          <w:rFonts w:ascii="Calibri" w:hAnsi="Calibri" w:cs="Calibri"/>
          <w:szCs w:val="24"/>
        </w:rPr>
        <w:t xml:space="preserve">Ramavtalet gäller under fyra år, </w:t>
      </w:r>
      <w:r>
        <w:rPr>
          <w:rFonts w:ascii="Calibri" w:hAnsi="Calibri" w:cs="Calibri"/>
          <w:szCs w:val="24"/>
        </w:rPr>
        <w:t>a</w:t>
      </w:r>
      <w:r w:rsidRPr="0053269A">
        <w:rPr>
          <w:rFonts w:ascii="Calibri" w:hAnsi="Calibri" w:cs="Calibri"/>
          <w:szCs w:val="24"/>
        </w:rPr>
        <w:t>vtalstiden är 2023-09-01 - 2027-08-31</w:t>
      </w:r>
      <w:r>
        <w:rPr>
          <w:rFonts w:ascii="Calibri" w:hAnsi="Calibri" w:cs="Calibri"/>
          <w:szCs w:val="24"/>
        </w:rPr>
        <w:t>.</w:t>
      </w:r>
      <w:r w:rsidRPr="002B443C">
        <w:rPr>
          <w:rFonts w:ascii="Calibri" w:hAnsi="Calibri" w:cs="Calibri"/>
          <w:szCs w:val="24"/>
        </w:rPr>
        <w:t xml:space="preserve"> Från det att ramavtalet har löpt i 18 månader, kan inköpscentralen säga upp ramavtalet med sex månaders uppsägningstid. När ramavtalet löpt i fyra år löper det ut utan föregående uppsägning.</w:t>
      </w:r>
    </w:p>
    <w:p w14:paraId="22CAD816" w14:textId="1D58F69E" w:rsidR="00532FC6" w:rsidRPr="0053269A" w:rsidRDefault="00532FC6" w:rsidP="009E2E65">
      <w:pPr>
        <w:spacing w:line="240" w:lineRule="auto"/>
        <w:rPr>
          <w:rFonts w:ascii="Calibri" w:hAnsi="Calibri" w:cs="Calibri"/>
          <w:szCs w:val="24"/>
        </w:rPr>
      </w:pPr>
      <w:r w:rsidRPr="0053269A">
        <w:rPr>
          <w:rFonts w:ascii="Calibri" w:hAnsi="Calibri" w:cs="Calibri"/>
          <w:szCs w:val="24"/>
        </w:rPr>
        <w:t>Avropande myndigheter och enheter är fria att utforma sina avrop hur de vill, så länge dessa inte strider mot ramavtalets villkor eller mot Lagen om offentlig upphandling (LOU).</w:t>
      </w:r>
    </w:p>
    <w:p w14:paraId="36B45D2B" w14:textId="77777777" w:rsidR="00BB0AB4" w:rsidRPr="0053269A" w:rsidRDefault="00BB0AB4" w:rsidP="009E2E65">
      <w:pPr>
        <w:spacing w:line="240" w:lineRule="auto"/>
        <w:rPr>
          <w:rFonts w:ascii="Calibri" w:hAnsi="Calibri" w:cs="Calibri"/>
          <w:szCs w:val="24"/>
        </w:rPr>
      </w:pPr>
    </w:p>
    <w:p w14:paraId="5AD07658" w14:textId="54028AD7" w:rsidR="00532FC6" w:rsidRDefault="00AD7FA2" w:rsidP="00140317">
      <w:pPr>
        <w:pStyle w:val="Rubrik2"/>
        <w:numPr>
          <w:ilvl w:val="1"/>
          <w:numId w:val="5"/>
        </w:numPr>
        <w:spacing w:line="240" w:lineRule="auto"/>
        <w:ind w:left="0" w:firstLine="0"/>
      </w:pPr>
      <w:bookmarkStart w:id="5" w:name="_Toc147828715"/>
      <w:r w:rsidRPr="0053269A">
        <w:t>Kontaktuppgifter till Adda Inköpscentral AB</w:t>
      </w:r>
      <w:bookmarkEnd w:id="5"/>
    </w:p>
    <w:p w14:paraId="611EDA1A" w14:textId="77777777" w:rsidR="004563E9" w:rsidRPr="004563E9" w:rsidRDefault="004563E9" w:rsidP="004563E9"/>
    <w:p w14:paraId="684D33E2" w14:textId="77777777" w:rsidR="0053269A" w:rsidRDefault="004B4B3A" w:rsidP="00BD0C24">
      <w:pPr>
        <w:pStyle w:val="Rubrik3"/>
        <w:spacing w:line="240" w:lineRule="auto"/>
        <w:ind w:left="709"/>
      </w:pPr>
      <w:bookmarkStart w:id="6" w:name="_Toc147828716"/>
      <w:r w:rsidRPr="0053269A">
        <w:t>Kundsupport</w:t>
      </w:r>
      <w:bookmarkEnd w:id="6"/>
    </w:p>
    <w:p w14:paraId="0A58EA36" w14:textId="1FA06B9D" w:rsidR="00532FC6" w:rsidRPr="0053269A" w:rsidRDefault="00532FC6" w:rsidP="00BD0C24">
      <w:pPr>
        <w:spacing w:line="240" w:lineRule="auto"/>
        <w:ind w:left="709"/>
        <w:rPr>
          <w:rFonts w:ascii="Calibri" w:hAnsi="Calibri" w:cs="Calibri"/>
          <w:szCs w:val="24"/>
        </w:rPr>
      </w:pPr>
      <w:r w:rsidRPr="0053269A">
        <w:rPr>
          <w:rFonts w:ascii="Calibri" w:hAnsi="Calibri" w:cs="Calibri"/>
          <w:szCs w:val="24"/>
        </w:rPr>
        <w:t>Vid frågor kontakta kundsupport vid Adda Inköpscentral AB. Nedan finns kontaktuppgifter till kundsupport:</w:t>
      </w:r>
    </w:p>
    <w:p w14:paraId="60049DE7" w14:textId="4D852160" w:rsidR="00532FC6" w:rsidRDefault="00532FC6" w:rsidP="00BD0C24">
      <w:pPr>
        <w:spacing w:line="240" w:lineRule="auto"/>
        <w:ind w:left="709"/>
        <w:rPr>
          <w:rFonts w:ascii="Calibri" w:hAnsi="Calibri" w:cs="Calibri"/>
          <w:szCs w:val="24"/>
        </w:rPr>
      </w:pPr>
      <w:r w:rsidRPr="0053269A">
        <w:rPr>
          <w:rFonts w:ascii="Calibri" w:hAnsi="Calibri" w:cs="Calibri"/>
          <w:szCs w:val="24"/>
        </w:rPr>
        <w:t xml:space="preserve">Telefon: 08 525 029 96     </w:t>
      </w:r>
      <w:r w:rsidR="00E54E03" w:rsidRPr="0053269A">
        <w:rPr>
          <w:rFonts w:ascii="Calibri" w:hAnsi="Calibri" w:cs="Calibri"/>
          <w:szCs w:val="24"/>
        </w:rPr>
        <w:br/>
      </w:r>
      <w:r w:rsidRPr="0053269A">
        <w:rPr>
          <w:rFonts w:ascii="Calibri" w:hAnsi="Calibri" w:cs="Calibri"/>
          <w:szCs w:val="24"/>
        </w:rPr>
        <w:t>Måndag–torsdag: 09:00-16.00 Fredag: 09:00-1</w:t>
      </w:r>
      <w:r w:rsidR="00832C42">
        <w:rPr>
          <w:rFonts w:ascii="Calibri" w:hAnsi="Calibri" w:cs="Calibri"/>
          <w:szCs w:val="24"/>
        </w:rPr>
        <w:t>4</w:t>
      </w:r>
      <w:r w:rsidRPr="0053269A">
        <w:rPr>
          <w:rFonts w:ascii="Calibri" w:hAnsi="Calibri" w:cs="Calibri"/>
          <w:szCs w:val="24"/>
        </w:rPr>
        <w:t xml:space="preserve">:00 </w:t>
      </w:r>
      <w:r w:rsidR="00FA67AA" w:rsidRPr="0053269A">
        <w:rPr>
          <w:rFonts w:ascii="Calibri" w:hAnsi="Calibri" w:cs="Calibri"/>
          <w:szCs w:val="24"/>
        </w:rPr>
        <w:t>(</w:t>
      </w:r>
      <w:r w:rsidRPr="0053269A">
        <w:rPr>
          <w:rFonts w:ascii="Calibri" w:hAnsi="Calibri" w:cs="Calibri"/>
          <w:szCs w:val="24"/>
        </w:rPr>
        <w:t>Lunchstängt 11.15-12.00</w:t>
      </w:r>
      <w:r w:rsidR="00FA67AA" w:rsidRPr="0053269A">
        <w:rPr>
          <w:rFonts w:ascii="Calibri" w:hAnsi="Calibri" w:cs="Calibri"/>
          <w:szCs w:val="24"/>
        </w:rPr>
        <w:t>)</w:t>
      </w:r>
    </w:p>
    <w:p w14:paraId="1EBA40C4" w14:textId="3F951593" w:rsidR="004563E9" w:rsidRPr="00F46D09" w:rsidRDefault="00832C42" w:rsidP="00BD0C24">
      <w:pPr>
        <w:spacing w:line="240" w:lineRule="auto"/>
        <w:ind w:left="709"/>
        <w:rPr>
          <w:rFonts w:ascii="Calibri" w:hAnsi="Calibri" w:cs="Calibri"/>
          <w:szCs w:val="24"/>
          <w:lang w:val="en-US"/>
        </w:rPr>
      </w:pPr>
      <w:r w:rsidRPr="00F46D09">
        <w:rPr>
          <w:rFonts w:ascii="Calibri" w:hAnsi="Calibri" w:cs="Calibri"/>
          <w:szCs w:val="24"/>
          <w:lang w:val="en-US"/>
        </w:rPr>
        <w:t xml:space="preserve">E-post: </w:t>
      </w:r>
      <w:hyperlink r:id="rId9" w:history="1">
        <w:r w:rsidRPr="00F46D09">
          <w:rPr>
            <w:rStyle w:val="Hyperlnk"/>
            <w:rFonts w:ascii="Calibri" w:hAnsi="Calibri" w:cs="Calibri"/>
            <w:szCs w:val="24"/>
            <w:lang w:val="en-US"/>
          </w:rPr>
          <w:t>inkopscentralen@adda.se</w:t>
        </w:r>
      </w:hyperlink>
    </w:p>
    <w:p w14:paraId="4F845A9B" w14:textId="77777777" w:rsidR="0053269A" w:rsidRPr="00F46D09" w:rsidRDefault="004B4B3A" w:rsidP="00BD0C24">
      <w:pPr>
        <w:pStyle w:val="Rubrik3"/>
        <w:spacing w:line="240" w:lineRule="auto"/>
        <w:ind w:left="709"/>
        <w:rPr>
          <w:lang w:val="en-US"/>
        </w:rPr>
      </w:pPr>
      <w:bookmarkStart w:id="7" w:name="_Toc147828717"/>
      <w:proofErr w:type="spellStart"/>
      <w:r w:rsidRPr="00F46D09">
        <w:rPr>
          <w:lang w:val="en-US"/>
        </w:rPr>
        <w:t>Avtalsansvarig</w:t>
      </w:r>
      <w:bookmarkEnd w:id="7"/>
      <w:proofErr w:type="spellEnd"/>
    </w:p>
    <w:p w14:paraId="6E853A17" w14:textId="5EC1E53E" w:rsidR="004B4B3A" w:rsidRPr="0053269A" w:rsidRDefault="004B4B3A" w:rsidP="00BD0C24">
      <w:pPr>
        <w:spacing w:line="240" w:lineRule="auto"/>
        <w:ind w:left="709"/>
        <w:rPr>
          <w:rFonts w:ascii="Calibri" w:hAnsi="Calibri" w:cs="Calibri"/>
          <w:szCs w:val="24"/>
        </w:rPr>
      </w:pPr>
      <w:r w:rsidRPr="0053269A">
        <w:rPr>
          <w:rFonts w:ascii="Calibri" w:hAnsi="Calibri" w:cs="Calibri"/>
          <w:szCs w:val="24"/>
        </w:rPr>
        <w:t xml:space="preserve">Om du har frågor gällande avtalsförvaltingen, lagerhanteringen mm är du välkommen att kontakta Kristin Holmqvist, som är avtalsansvarig för våra vaccinavtal. Nedan finns hennes kontaktuppgifter: </w:t>
      </w:r>
    </w:p>
    <w:p w14:paraId="081286A9" w14:textId="77777777" w:rsidR="004B4B3A" w:rsidRPr="0053269A" w:rsidRDefault="004B4B3A" w:rsidP="00BD0C24">
      <w:pPr>
        <w:spacing w:line="240" w:lineRule="auto"/>
        <w:ind w:left="709"/>
        <w:rPr>
          <w:rStyle w:val="Hyperlnk"/>
          <w:rFonts w:ascii="Calibri" w:hAnsi="Calibri" w:cs="Calibri"/>
          <w:szCs w:val="24"/>
        </w:rPr>
      </w:pPr>
      <w:r w:rsidRPr="0053269A">
        <w:rPr>
          <w:rFonts w:ascii="Calibri" w:hAnsi="Calibri" w:cs="Calibri"/>
          <w:szCs w:val="24"/>
        </w:rPr>
        <w:t xml:space="preserve">Telefon: 08-709 59 77     E-post: </w:t>
      </w:r>
      <w:hyperlink r:id="rId10" w:history="1">
        <w:r w:rsidRPr="0053269A">
          <w:rPr>
            <w:rStyle w:val="Hyperlnk"/>
            <w:rFonts w:ascii="Calibri" w:hAnsi="Calibri" w:cs="Calibri"/>
            <w:szCs w:val="24"/>
          </w:rPr>
          <w:t>kristin.holmqvist@adda.se</w:t>
        </w:r>
      </w:hyperlink>
    </w:p>
    <w:p w14:paraId="56200D6D" w14:textId="77777777" w:rsidR="004B4B3A" w:rsidRPr="0053269A" w:rsidRDefault="004B4B3A" w:rsidP="009E2E65">
      <w:pPr>
        <w:spacing w:line="240" w:lineRule="auto"/>
        <w:rPr>
          <w:rFonts w:ascii="Calibri" w:hAnsi="Calibri" w:cs="Calibri"/>
          <w:szCs w:val="24"/>
        </w:rPr>
      </w:pPr>
    </w:p>
    <w:p w14:paraId="7D8159A8" w14:textId="30C607B9" w:rsidR="00532FC6" w:rsidRPr="0053269A" w:rsidRDefault="00532FC6" w:rsidP="00140317">
      <w:pPr>
        <w:pStyle w:val="Rubrik1"/>
        <w:numPr>
          <w:ilvl w:val="0"/>
          <w:numId w:val="5"/>
        </w:numPr>
        <w:spacing w:line="240" w:lineRule="auto"/>
        <w:ind w:left="0" w:firstLine="0"/>
      </w:pPr>
      <w:bookmarkStart w:id="8" w:name="_Toc147828718"/>
      <w:r w:rsidRPr="0053269A">
        <w:t>Får vi använda ramavtale</w:t>
      </w:r>
      <w:r w:rsidR="00832C42">
        <w:t>t</w:t>
      </w:r>
      <w:r w:rsidRPr="0053269A">
        <w:t xml:space="preserve"> Vaccin enligt det nationella barnvaccinprogrammet</w:t>
      </w:r>
      <w:r w:rsidR="00942A22" w:rsidRPr="0053269A">
        <w:t xml:space="preserve"> 2021</w:t>
      </w:r>
      <w:r w:rsidRPr="0053269A">
        <w:t>?</w:t>
      </w:r>
      <w:bookmarkEnd w:id="8"/>
    </w:p>
    <w:p w14:paraId="48CBBB54" w14:textId="32F69CF5" w:rsidR="00E00F7D" w:rsidRPr="0053269A" w:rsidRDefault="00532FC6" w:rsidP="009E2E65">
      <w:pPr>
        <w:spacing w:line="240" w:lineRule="auto"/>
        <w:rPr>
          <w:rFonts w:ascii="Calibri" w:hAnsi="Calibri" w:cs="Calibri"/>
          <w:szCs w:val="24"/>
        </w:rPr>
      </w:pPr>
      <w:r w:rsidRPr="004D1118">
        <w:rPr>
          <w:rFonts w:ascii="Calibri" w:hAnsi="Calibri" w:cs="Calibri"/>
          <w:szCs w:val="24"/>
        </w:rPr>
        <w:t>För att kunna avropa på ramavtalet behöver din verksamhet vara avropsberättigad</w:t>
      </w:r>
      <w:r w:rsidR="001870E1" w:rsidRPr="004D1118">
        <w:rPr>
          <w:rFonts w:ascii="Calibri" w:hAnsi="Calibri" w:cs="Calibri"/>
          <w:szCs w:val="24"/>
        </w:rPr>
        <w:t xml:space="preserve">. </w:t>
      </w:r>
      <w:r w:rsidR="00B778B3" w:rsidRPr="004D1118">
        <w:rPr>
          <w:rFonts w:ascii="Calibri" w:hAnsi="Calibri" w:cs="Calibri"/>
          <w:szCs w:val="24"/>
        </w:rPr>
        <w:t xml:space="preserve">Under ”Stöddokument” på ramavtalssidan finner ni en bilaga över avropsberättigade parter. </w:t>
      </w:r>
      <w:r w:rsidR="008A66E9" w:rsidRPr="004D1118">
        <w:rPr>
          <w:rFonts w:ascii="Calibri" w:hAnsi="Calibri" w:cs="Calibri"/>
          <w:szCs w:val="24"/>
        </w:rPr>
        <w:br/>
      </w:r>
      <w:r w:rsidR="008A66E9" w:rsidRPr="004D1118">
        <w:rPr>
          <w:rFonts w:ascii="Calibri" w:hAnsi="Calibri" w:cs="Calibri"/>
          <w:szCs w:val="24"/>
        </w:rPr>
        <w:br/>
      </w:r>
      <w:r w:rsidR="008A66E9" w:rsidRPr="004D1118">
        <w:rPr>
          <w:rFonts w:ascii="Calibri" w:hAnsi="Calibri" w:cs="Calibri"/>
        </w:rPr>
        <w:t xml:space="preserve">Regionerna har inför upphandlingen skrivit samverkansavtal och förbinder sig därmed att använda ramavtalet. </w:t>
      </w:r>
      <w:r w:rsidR="008A66E9" w:rsidRPr="004D1118">
        <w:rPr>
          <w:rFonts w:ascii="Calibri" w:hAnsi="Calibri" w:cs="Calibri"/>
        </w:rPr>
        <w:br/>
      </w:r>
      <w:r w:rsidR="008A66E9" w:rsidRPr="004D1118">
        <w:rPr>
          <w:rFonts w:ascii="Calibri" w:hAnsi="Calibri" w:cs="Calibri"/>
        </w:rPr>
        <w:br/>
        <w:t xml:space="preserve">Andra avropsberättigade verksamheter som vill kunna avropa på ramavtalet bör först göra en avropsanmälan via ”Mina sidor”. </w:t>
      </w:r>
      <w:r w:rsidR="008A66E9" w:rsidRPr="004D1118">
        <w:rPr>
          <w:rFonts w:ascii="Calibri" w:hAnsi="Calibri" w:cs="Calibri"/>
          <w:szCs w:val="24"/>
        </w:rPr>
        <w:t xml:space="preserve">Behörig person i din verksamhet loggar in på ”Mina </w:t>
      </w:r>
      <w:r w:rsidR="008A66E9" w:rsidRPr="004D1118">
        <w:rPr>
          <w:rFonts w:ascii="Calibri" w:hAnsi="Calibri" w:cs="Calibri"/>
          <w:szCs w:val="24"/>
        </w:rPr>
        <w:lastRenderedPageBreak/>
        <w:t xml:space="preserve">sidor” och anmäler verksamheten. Kontakta Inköpscentralens kundsupport på </w:t>
      </w:r>
      <w:hyperlink r:id="rId11" w:history="1">
        <w:r w:rsidR="008A66E9" w:rsidRPr="004D1118">
          <w:rPr>
            <w:rStyle w:val="Hyperlnk"/>
            <w:rFonts w:ascii="Calibri" w:hAnsi="Calibri" w:cs="Calibri"/>
            <w:szCs w:val="24"/>
          </w:rPr>
          <w:t>inkopscentralen@adda.se</w:t>
        </w:r>
      </w:hyperlink>
      <w:r w:rsidR="008A66E9" w:rsidRPr="004D1118">
        <w:rPr>
          <w:rFonts w:ascii="Calibri" w:hAnsi="Calibri" w:cs="Calibri"/>
          <w:szCs w:val="24"/>
        </w:rPr>
        <w:t xml:space="preserve"> om du inte vet vem som kan göra en avropsanmälan.</w:t>
      </w:r>
    </w:p>
    <w:p w14:paraId="326AB71B" w14:textId="5DBFBE6E" w:rsidR="007B3AC2" w:rsidRPr="004D1118" w:rsidRDefault="00BD0C24" w:rsidP="009E2E65">
      <w:pPr>
        <w:pStyle w:val="Rubrik2"/>
        <w:spacing w:line="240" w:lineRule="auto"/>
      </w:pPr>
      <w:bookmarkStart w:id="9" w:name="_Toc147828719"/>
      <w:r>
        <w:t xml:space="preserve">2.1. </w:t>
      </w:r>
      <w:r w:rsidR="00BB0AB4" w:rsidRPr="0053269A">
        <w:t>F</w:t>
      </w:r>
      <w:r w:rsidR="007B3AC2" w:rsidRPr="0053269A">
        <w:t xml:space="preserve">ristående skola eller </w:t>
      </w:r>
      <w:r w:rsidR="008A66E9" w:rsidRPr="004D1118">
        <w:t>privata</w:t>
      </w:r>
      <w:r w:rsidR="007B3AC2" w:rsidRPr="004D1118">
        <w:t xml:space="preserve"> vårdgivare</w:t>
      </w:r>
      <w:bookmarkEnd w:id="9"/>
    </w:p>
    <w:p w14:paraId="42FF5F13" w14:textId="23832552" w:rsidR="007B3AC2" w:rsidRDefault="008A66E9" w:rsidP="009E2E65">
      <w:pPr>
        <w:spacing w:line="240" w:lineRule="auto"/>
        <w:rPr>
          <w:rFonts w:ascii="Calibri" w:hAnsi="Calibri" w:cs="Calibri"/>
          <w:szCs w:val="24"/>
        </w:rPr>
      </w:pPr>
      <w:r w:rsidRPr="004D1118">
        <w:rPr>
          <w:rFonts w:ascii="Calibri" w:hAnsi="Calibri" w:cs="Calibri"/>
          <w:szCs w:val="24"/>
        </w:rPr>
        <w:t xml:space="preserve">Fristående skolor och privata vårdgivare har rätt att avropa på ramavtalet i de fall vaccination sker på uppdrag av region eller kommun. Ni kan dock inte </w:t>
      </w:r>
      <w:r w:rsidR="00B778B3" w:rsidRPr="004D1118">
        <w:rPr>
          <w:rFonts w:ascii="Calibri" w:hAnsi="Calibri" w:cs="Calibri"/>
          <w:szCs w:val="24"/>
        </w:rPr>
        <w:t>göra en avropsanmälan</w:t>
      </w:r>
      <w:r w:rsidRPr="004D1118">
        <w:rPr>
          <w:rFonts w:ascii="Calibri" w:hAnsi="Calibri" w:cs="Calibri"/>
          <w:szCs w:val="24"/>
        </w:rPr>
        <w:t xml:space="preserve"> via vår hemsida.</w:t>
      </w:r>
      <w:r>
        <w:rPr>
          <w:rFonts w:ascii="Calibri" w:hAnsi="Calibri" w:cs="Calibri"/>
          <w:szCs w:val="24"/>
        </w:rPr>
        <w:t xml:space="preserve"> </w:t>
      </w:r>
      <w:r>
        <w:rPr>
          <w:rFonts w:ascii="Calibri" w:hAnsi="Calibri" w:cs="Calibri"/>
          <w:szCs w:val="24"/>
        </w:rPr>
        <w:br/>
      </w:r>
      <w:r>
        <w:rPr>
          <w:rFonts w:ascii="Calibri" w:hAnsi="Calibri" w:cs="Calibri"/>
          <w:szCs w:val="24"/>
        </w:rPr>
        <w:br/>
      </w:r>
      <w:r w:rsidR="007B3AC2" w:rsidRPr="0053269A">
        <w:rPr>
          <w:rFonts w:ascii="Calibri" w:hAnsi="Calibri" w:cs="Calibri"/>
          <w:szCs w:val="24"/>
        </w:rPr>
        <w:t xml:space="preserve">För att en fristående skola eller </w:t>
      </w:r>
      <w:r w:rsidRPr="004D1118">
        <w:rPr>
          <w:rFonts w:ascii="Calibri" w:hAnsi="Calibri" w:cs="Calibri"/>
          <w:szCs w:val="24"/>
        </w:rPr>
        <w:t>privat</w:t>
      </w:r>
      <w:r>
        <w:rPr>
          <w:rFonts w:ascii="Calibri" w:hAnsi="Calibri" w:cs="Calibri"/>
          <w:szCs w:val="24"/>
        </w:rPr>
        <w:t xml:space="preserve"> </w:t>
      </w:r>
      <w:r w:rsidR="007B3AC2" w:rsidRPr="0053269A">
        <w:rPr>
          <w:rFonts w:ascii="Calibri" w:hAnsi="Calibri" w:cs="Calibri"/>
          <w:szCs w:val="24"/>
        </w:rPr>
        <w:t xml:space="preserve">vårdgivare ska kunna avropa på ramavtalet behöver ni först kontakta Adda </w:t>
      </w:r>
      <w:r w:rsidR="00832C42">
        <w:rPr>
          <w:rFonts w:ascii="Calibri" w:hAnsi="Calibri" w:cs="Calibri"/>
          <w:szCs w:val="24"/>
        </w:rPr>
        <w:t xml:space="preserve">Inköpscentrals </w:t>
      </w:r>
      <w:r w:rsidR="00F46D09">
        <w:rPr>
          <w:rFonts w:ascii="Calibri" w:hAnsi="Calibri" w:cs="Calibri"/>
          <w:szCs w:val="24"/>
        </w:rPr>
        <w:t>k</w:t>
      </w:r>
      <w:r w:rsidR="00F46D09" w:rsidRPr="0053269A">
        <w:rPr>
          <w:rFonts w:ascii="Calibri" w:hAnsi="Calibri" w:cs="Calibri"/>
          <w:szCs w:val="24"/>
        </w:rPr>
        <w:t>undsupport</w:t>
      </w:r>
      <w:r>
        <w:rPr>
          <w:rFonts w:ascii="Calibri" w:hAnsi="Calibri" w:cs="Calibri"/>
          <w:szCs w:val="24"/>
        </w:rPr>
        <w:t xml:space="preserve"> på </w:t>
      </w:r>
      <w:hyperlink r:id="rId12" w:history="1">
        <w:r w:rsidRPr="006B3F8B">
          <w:rPr>
            <w:rStyle w:val="Hyperlnk"/>
            <w:rFonts w:ascii="Calibri" w:hAnsi="Calibri" w:cs="Calibri"/>
            <w:szCs w:val="24"/>
          </w:rPr>
          <w:t>inkopscentralen@adda.se</w:t>
        </w:r>
      </w:hyperlink>
      <w:r w:rsidR="00F46D09">
        <w:rPr>
          <w:rStyle w:val="Rubrik1Char"/>
        </w:rPr>
        <w:t>.</w:t>
      </w:r>
      <w:r w:rsidR="00F46D09" w:rsidRPr="0053269A">
        <w:rPr>
          <w:rFonts w:ascii="Calibri" w:hAnsi="Calibri" w:cs="Calibri"/>
          <w:szCs w:val="24"/>
        </w:rPr>
        <w:t xml:space="preserve"> Vi</w:t>
      </w:r>
      <w:r w:rsidR="007B3AC2" w:rsidRPr="0053269A">
        <w:rPr>
          <w:rFonts w:ascii="Calibri" w:hAnsi="Calibri" w:cs="Calibri"/>
          <w:szCs w:val="24"/>
        </w:rPr>
        <w:t xml:space="preserve"> kommer att be </w:t>
      </w:r>
      <w:r>
        <w:rPr>
          <w:rFonts w:ascii="Calibri" w:hAnsi="Calibri" w:cs="Calibri"/>
          <w:szCs w:val="24"/>
        </w:rPr>
        <w:t>dig</w:t>
      </w:r>
      <w:r w:rsidR="007B3AC2" w:rsidRPr="0053269A">
        <w:rPr>
          <w:rFonts w:ascii="Calibri" w:hAnsi="Calibri" w:cs="Calibri"/>
          <w:szCs w:val="24"/>
        </w:rPr>
        <w:t xml:space="preserve"> att uppge ert namn, företagsnamn, ert organisationsnummer samt i vilken kommun/region ni bedriver verksamhet. Om du representerar en fristående skola vill vi även att du bifogar en kopia på Skolinspektionens beslut. Om du representerar en </w:t>
      </w:r>
      <w:r w:rsidRPr="004D1118">
        <w:rPr>
          <w:rFonts w:ascii="Calibri" w:hAnsi="Calibri" w:cs="Calibri"/>
          <w:szCs w:val="24"/>
        </w:rPr>
        <w:t>privat</w:t>
      </w:r>
      <w:r w:rsidR="007B3AC2" w:rsidRPr="0053269A">
        <w:rPr>
          <w:rFonts w:ascii="Calibri" w:hAnsi="Calibri" w:cs="Calibri"/>
          <w:szCs w:val="24"/>
        </w:rPr>
        <w:t xml:space="preserve"> vårdgivare vill vi ha information om vilken region som ni har avtal med samt en kopia på aktuellt avtal.</w:t>
      </w:r>
    </w:p>
    <w:p w14:paraId="66B3B499" w14:textId="77777777" w:rsidR="00706951" w:rsidRPr="0053269A" w:rsidRDefault="00706951" w:rsidP="009E2E65">
      <w:pPr>
        <w:spacing w:line="240" w:lineRule="auto"/>
        <w:rPr>
          <w:rFonts w:ascii="Calibri" w:hAnsi="Calibri" w:cs="Calibri"/>
          <w:szCs w:val="24"/>
        </w:rPr>
      </w:pPr>
    </w:p>
    <w:p w14:paraId="70CEA3F6" w14:textId="190D4816" w:rsidR="00E665FB" w:rsidRPr="0053269A" w:rsidRDefault="00E665FB" w:rsidP="00140317">
      <w:pPr>
        <w:pStyle w:val="Rubrik1"/>
        <w:numPr>
          <w:ilvl w:val="0"/>
          <w:numId w:val="5"/>
        </w:numPr>
        <w:spacing w:line="240" w:lineRule="auto"/>
        <w:ind w:left="0" w:firstLine="0"/>
      </w:pPr>
      <w:bookmarkStart w:id="10" w:name="_Toc147828720"/>
      <w:r w:rsidRPr="0053269A">
        <w:t xml:space="preserve">Vad kan du köpa från </w:t>
      </w:r>
      <w:r w:rsidR="00942A22" w:rsidRPr="0053269A">
        <w:t>ramavtal</w:t>
      </w:r>
      <w:r w:rsidR="00832C42">
        <w:t>et</w:t>
      </w:r>
      <w:r w:rsidR="00942A22" w:rsidRPr="0053269A">
        <w:t xml:space="preserve"> </w:t>
      </w:r>
      <w:r w:rsidR="00532FC6" w:rsidRPr="0053269A">
        <w:t>Vaccin enligt det nationella barnvaccinprogrammet</w:t>
      </w:r>
      <w:r w:rsidR="00942A22" w:rsidRPr="0053269A">
        <w:t xml:space="preserve"> 2021</w:t>
      </w:r>
      <w:r w:rsidRPr="0053269A">
        <w:t>?</w:t>
      </w:r>
      <w:bookmarkEnd w:id="10"/>
    </w:p>
    <w:p w14:paraId="02126FE4" w14:textId="772CB79B" w:rsidR="00532FC6" w:rsidRDefault="00532FC6" w:rsidP="009E2E65">
      <w:pPr>
        <w:spacing w:line="240" w:lineRule="auto"/>
        <w:rPr>
          <w:rFonts w:ascii="Calibri" w:hAnsi="Calibri" w:cs="Calibri"/>
          <w:szCs w:val="24"/>
        </w:rPr>
      </w:pPr>
      <w:r w:rsidRPr="0053269A">
        <w:rPr>
          <w:rFonts w:ascii="Calibri" w:hAnsi="Calibri" w:cs="Calibri"/>
          <w:szCs w:val="24"/>
        </w:rPr>
        <w:t xml:space="preserve">Ramavtalet Vaccin enligt det nationella barnvaccinationsprogrammet 2021 omfattar de vaccinerna som </w:t>
      </w:r>
      <w:r w:rsidR="00C80A12">
        <w:rPr>
          <w:rFonts w:ascii="Calibri" w:hAnsi="Calibri" w:cs="Calibri"/>
          <w:szCs w:val="24"/>
        </w:rPr>
        <w:t>huvudsakligen används</w:t>
      </w:r>
      <w:r w:rsidRPr="0053269A">
        <w:rPr>
          <w:rFonts w:ascii="Calibri" w:hAnsi="Calibri" w:cs="Calibri"/>
          <w:szCs w:val="24"/>
        </w:rPr>
        <w:t xml:space="preserve"> inom det nationella barnvaccinationsprogrammet</w:t>
      </w:r>
      <w:r w:rsidR="00BB7419" w:rsidRPr="0053269A">
        <w:rPr>
          <w:rFonts w:ascii="Calibri" w:hAnsi="Calibri" w:cs="Calibri"/>
          <w:szCs w:val="24"/>
        </w:rPr>
        <w:t xml:space="preserve"> i den omfattning som efterfrågas av de upphandlande myndigheterna</w:t>
      </w:r>
      <w:r w:rsidRPr="0053269A">
        <w:rPr>
          <w:rFonts w:ascii="Calibri" w:hAnsi="Calibri" w:cs="Calibri"/>
          <w:szCs w:val="24"/>
        </w:rPr>
        <w:t>.</w:t>
      </w:r>
      <w:r w:rsidR="00BB7419" w:rsidRPr="0053269A">
        <w:rPr>
          <w:rFonts w:ascii="Calibri" w:hAnsi="Calibri" w:cs="Calibri"/>
          <w:szCs w:val="24"/>
        </w:rPr>
        <w:t xml:space="preserve"> Ramavtalet omfattar leverans, distribution och fysisk lagerhållning av vaccinerna. Ramavtalet omfattar även tillhandahållande av produktinformation samt utbildning avseende leverantörens vaccin.</w:t>
      </w:r>
    </w:p>
    <w:p w14:paraId="7C9234CD" w14:textId="77777777" w:rsidR="00706951" w:rsidRPr="00BD68D2" w:rsidRDefault="00706951" w:rsidP="00BD0C24">
      <w:pPr>
        <w:spacing w:line="240" w:lineRule="auto"/>
        <w:rPr>
          <w:rFonts w:ascii="Calibri" w:hAnsi="Calibri" w:cs="Calibri"/>
          <w:sz w:val="22"/>
        </w:rPr>
      </w:pPr>
    </w:p>
    <w:p w14:paraId="0E21BB6A" w14:textId="0FEC2FD5" w:rsidR="00E665FB" w:rsidRPr="00832C42" w:rsidRDefault="00E665FB" w:rsidP="00140317">
      <w:pPr>
        <w:pStyle w:val="Rubrik2"/>
        <w:numPr>
          <w:ilvl w:val="1"/>
          <w:numId w:val="5"/>
        </w:numPr>
        <w:spacing w:line="240" w:lineRule="auto"/>
        <w:ind w:left="0" w:firstLine="0"/>
      </w:pPr>
      <w:bookmarkStart w:id="11" w:name="_Toc147828721"/>
      <w:r w:rsidRPr="00832C42">
        <w:t>Sortiment</w:t>
      </w:r>
      <w:bookmarkEnd w:id="11"/>
    </w:p>
    <w:p w14:paraId="700594D1" w14:textId="7EEE50BF" w:rsidR="00BD68D2" w:rsidRDefault="00532FC6" w:rsidP="009E2E65">
      <w:pPr>
        <w:spacing w:line="240" w:lineRule="auto"/>
        <w:rPr>
          <w:rFonts w:ascii="Calibri" w:hAnsi="Calibri" w:cs="Calibri"/>
          <w:szCs w:val="24"/>
        </w:rPr>
      </w:pPr>
      <w:r w:rsidRPr="0053269A">
        <w:rPr>
          <w:rFonts w:ascii="Calibri" w:hAnsi="Calibri" w:cs="Calibri"/>
          <w:szCs w:val="24"/>
        </w:rPr>
        <w:t xml:space="preserve">Ramavtalet Vaccin enligt det nationella barnvaccinationsprogrammet 2021 </w:t>
      </w:r>
      <w:r w:rsidR="00BD68D2">
        <w:rPr>
          <w:rFonts w:ascii="Calibri" w:hAnsi="Calibri" w:cs="Calibri"/>
          <w:szCs w:val="24"/>
        </w:rPr>
        <w:t>är indela</w:t>
      </w:r>
      <w:r w:rsidR="00B81773">
        <w:rPr>
          <w:rFonts w:ascii="Calibri" w:hAnsi="Calibri" w:cs="Calibri"/>
          <w:szCs w:val="24"/>
        </w:rPr>
        <w:t>t</w:t>
      </w:r>
      <w:r w:rsidR="00BD68D2">
        <w:rPr>
          <w:rFonts w:ascii="Calibri" w:hAnsi="Calibri" w:cs="Calibri"/>
          <w:szCs w:val="24"/>
        </w:rPr>
        <w:t xml:space="preserve"> i följande delområden:</w:t>
      </w:r>
    </w:p>
    <w:p w14:paraId="4DF475A6" w14:textId="77777777" w:rsidR="00BD68D2" w:rsidRPr="00BD68D2" w:rsidRDefault="00BD68D2" w:rsidP="00140317">
      <w:pPr>
        <w:numPr>
          <w:ilvl w:val="0"/>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4-valent (Vaccin mot difteri, stelkramp, kikhosta och polio)</w:t>
      </w:r>
    </w:p>
    <w:p w14:paraId="3652487B" w14:textId="77777777" w:rsidR="00BD68D2" w:rsidRPr="00BD68D2" w:rsidRDefault="00BD68D2" w:rsidP="00140317">
      <w:pPr>
        <w:numPr>
          <w:ilvl w:val="0"/>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6-valent (Vaccin mot difteri, stelkramp, kikhosta och polio, hib och hepatit B)</w:t>
      </w:r>
    </w:p>
    <w:p w14:paraId="0DB37519" w14:textId="77777777" w:rsidR="00BD68D2" w:rsidRPr="00BD68D2" w:rsidRDefault="00BD68D2" w:rsidP="00140317">
      <w:pPr>
        <w:numPr>
          <w:ilvl w:val="0"/>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MPR (Vaccin mot mässling, påssjuka och röda hund)</w:t>
      </w:r>
    </w:p>
    <w:p w14:paraId="389FEE77" w14:textId="77777777" w:rsidR="00BD68D2" w:rsidRPr="00BD68D2" w:rsidRDefault="00BD68D2" w:rsidP="00140317">
      <w:pPr>
        <w:numPr>
          <w:ilvl w:val="0"/>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Konjugerat Pneumokockvaccin</w:t>
      </w:r>
    </w:p>
    <w:p w14:paraId="6A8C0F6A" w14:textId="77777777" w:rsidR="00BD68D2" w:rsidRPr="00BD68D2" w:rsidRDefault="00BD68D2" w:rsidP="00140317">
      <w:pPr>
        <w:numPr>
          <w:ilvl w:val="0"/>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dTp (Vaccin mot difteri, stelkramp, kikhosta)</w:t>
      </w:r>
    </w:p>
    <w:p w14:paraId="1A383A97" w14:textId="77777777" w:rsidR="00BD68D2" w:rsidRPr="00BD68D2" w:rsidRDefault="00BD68D2" w:rsidP="00140317">
      <w:pPr>
        <w:numPr>
          <w:ilvl w:val="1"/>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dTp för ungdomar</w:t>
      </w:r>
    </w:p>
    <w:p w14:paraId="7A2C679A" w14:textId="77777777" w:rsidR="00BD68D2" w:rsidRPr="00BD68D2" w:rsidRDefault="00BD68D2" w:rsidP="00140317">
      <w:pPr>
        <w:numPr>
          <w:ilvl w:val="1"/>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dTp för gravida</w:t>
      </w:r>
    </w:p>
    <w:p w14:paraId="148F7A5B" w14:textId="77777777" w:rsidR="00BD68D2" w:rsidRDefault="00BD68D2" w:rsidP="00140317">
      <w:pPr>
        <w:numPr>
          <w:ilvl w:val="0"/>
          <w:numId w:val="3"/>
        </w:numPr>
        <w:shd w:val="clear" w:color="auto" w:fill="FFFFFF"/>
        <w:spacing w:before="100" w:beforeAutospacing="1" w:after="100" w:afterAutospacing="1" w:line="240" w:lineRule="auto"/>
        <w:rPr>
          <w:rFonts w:ascii="Calibri" w:hAnsi="Calibri" w:cs="Calibri"/>
          <w:szCs w:val="24"/>
        </w:rPr>
      </w:pPr>
      <w:r w:rsidRPr="00BD68D2">
        <w:rPr>
          <w:rFonts w:ascii="Calibri" w:hAnsi="Calibri" w:cs="Calibri"/>
          <w:szCs w:val="24"/>
        </w:rPr>
        <w:t>Rotavirus (Vaccin mot rotavirus)</w:t>
      </w:r>
    </w:p>
    <w:p w14:paraId="69620553" w14:textId="10A25C3A" w:rsidR="000B760A" w:rsidRPr="00FD682C" w:rsidRDefault="000B760A" w:rsidP="00140317">
      <w:pPr>
        <w:numPr>
          <w:ilvl w:val="0"/>
          <w:numId w:val="3"/>
        </w:numPr>
        <w:shd w:val="clear" w:color="auto" w:fill="FFFFFF"/>
        <w:spacing w:before="100" w:beforeAutospacing="1" w:after="100" w:afterAutospacing="1" w:line="240" w:lineRule="auto"/>
        <w:rPr>
          <w:rFonts w:ascii="Calibri" w:hAnsi="Calibri" w:cs="Calibri"/>
          <w:szCs w:val="24"/>
        </w:rPr>
      </w:pPr>
      <w:r w:rsidRPr="00FD682C">
        <w:rPr>
          <w:rFonts w:ascii="Calibri" w:hAnsi="Calibri" w:cs="Calibri"/>
          <w:szCs w:val="24"/>
        </w:rPr>
        <w:t>HPV (Vaccin mot humant papillomvirus)</w:t>
      </w:r>
    </w:p>
    <w:p w14:paraId="449C2158" w14:textId="5D3E6247" w:rsidR="0084481C" w:rsidRDefault="00B81773" w:rsidP="009E2E65">
      <w:pPr>
        <w:spacing w:line="240" w:lineRule="auto"/>
        <w:rPr>
          <w:rFonts w:ascii="Calibri" w:hAnsi="Calibri" w:cs="Calibri"/>
          <w:szCs w:val="24"/>
        </w:rPr>
      </w:pPr>
      <w:r>
        <w:rPr>
          <w:rFonts w:ascii="Calibri" w:hAnsi="Calibri" w:cs="Calibri"/>
          <w:szCs w:val="24"/>
        </w:rPr>
        <w:t xml:space="preserve">Nedan beskrivs </w:t>
      </w:r>
      <w:r w:rsidR="00335F3B" w:rsidRPr="0053269A">
        <w:rPr>
          <w:rFonts w:ascii="Calibri" w:hAnsi="Calibri" w:cs="Calibri"/>
          <w:szCs w:val="24"/>
        </w:rPr>
        <w:t>sortiment</w:t>
      </w:r>
      <w:r>
        <w:rPr>
          <w:rFonts w:ascii="Calibri" w:hAnsi="Calibri" w:cs="Calibri"/>
          <w:szCs w:val="24"/>
        </w:rPr>
        <w:t>et</w:t>
      </w:r>
      <w:r w:rsidR="00335F3B" w:rsidRPr="0053269A">
        <w:rPr>
          <w:rFonts w:ascii="Calibri" w:hAnsi="Calibri" w:cs="Calibri"/>
          <w:szCs w:val="24"/>
        </w:rPr>
        <w:t xml:space="preserve"> där det framgår vilket vaccin du ska beställa från vilken leverantör</w:t>
      </w:r>
      <w:r w:rsidR="00D35210">
        <w:rPr>
          <w:rFonts w:ascii="Calibri" w:hAnsi="Calibri" w:cs="Calibri"/>
          <w:szCs w:val="24"/>
        </w:rPr>
        <w:t>, även beställningskontakt framgår</w:t>
      </w:r>
      <w:r w:rsidR="00335F3B" w:rsidRPr="0053269A">
        <w:rPr>
          <w:rFonts w:ascii="Calibri" w:hAnsi="Calibri" w:cs="Calibri"/>
          <w:szCs w:val="24"/>
        </w:rPr>
        <w:t>:</w:t>
      </w:r>
    </w:p>
    <w:tbl>
      <w:tblPr>
        <w:tblStyle w:val="Tabellrutnt"/>
        <w:tblW w:w="0" w:type="auto"/>
        <w:tblLook w:val="04A0" w:firstRow="1" w:lastRow="0" w:firstColumn="1" w:lastColumn="0" w:noHBand="0" w:noVBand="1"/>
      </w:tblPr>
      <w:tblGrid>
        <w:gridCol w:w="2325"/>
        <w:gridCol w:w="2372"/>
        <w:gridCol w:w="1648"/>
        <w:gridCol w:w="2717"/>
      </w:tblGrid>
      <w:tr w:rsidR="0084481C" w:rsidRPr="0053269A" w14:paraId="12F83FDD" w14:textId="77777777" w:rsidTr="004563E9">
        <w:tc>
          <w:tcPr>
            <w:tcW w:w="2325" w:type="dxa"/>
          </w:tcPr>
          <w:p w14:paraId="34B815DF" w14:textId="77777777" w:rsidR="0084481C" w:rsidRPr="009E2E65" w:rsidRDefault="0084481C" w:rsidP="009E2E65">
            <w:pPr>
              <w:spacing w:line="240" w:lineRule="auto"/>
              <w:rPr>
                <w:rFonts w:ascii="Calibri" w:hAnsi="Calibri" w:cs="Calibri"/>
                <w:b/>
                <w:bCs/>
                <w:sz w:val="22"/>
              </w:rPr>
            </w:pPr>
            <w:bookmarkStart w:id="12" w:name="_Hlk128749060"/>
            <w:r w:rsidRPr="009E2E65">
              <w:rPr>
                <w:rFonts w:ascii="Calibri" w:hAnsi="Calibri" w:cs="Calibri"/>
                <w:b/>
                <w:bCs/>
                <w:sz w:val="22"/>
              </w:rPr>
              <w:lastRenderedPageBreak/>
              <w:t>Avtalsområde</w:t>
            </w:r>
          </w:p>
        </w:tc>
        <w:tc>
          <w:tcPr>
            <w:tcW w:w="2372" w:type="dxa"/>
          </w:tcPr>
          <w:p w14:paraId="152BCAE1" w14:textId="77777777" w:rsidR="0084481C" w:rsidRPr="009E2E65" w:rsidRDefault="0084481C" w:rsidP="009E2E65">
            <w:pPr>
              <w:spacing w:line="240" w:lineRule="auto"/>
              <w:rPr>
                <w:rFonts w:ascii="Calibri" w:hAnsi="Calibri" w:cs="Calibri"/>
                <w:b/>
                <w:bCs/>
                <w:sz w:val="22"/>
              </w:rPr>
            </w:pPr>
            <w:r w:rsidRPr="009E2E65">
              <w:rPr>
                <w:rFonts w:ascii="Calibri" w:hAnsi="Calibri" w:cs="Calibri"/>
                <w:b/>
                <w:bCs/>
                <w:sz w:val="22"/>
              </w:rPr>
              <w:t>Vaccin/Diagnostikum</w:t>
            </w:r>
          </w:p>
        </w:tc>
        <w:tc>
          <w:tcPr>
            <w:tcW w:w="1648" w:type="dxa"/>
          </w:tcPr>
          <w:p w14:paraId="4C12DC6D" w14:textId="77777777" w:rsidR="0084481C" w:rsidRPr="009E2E65" w:rsidRDefault="0084481C" w:rsidP="009E2E65">
            <w:pPr>
              <w:spacing w:line="240" w:lineRule="auto"/>
              <w:rPr>
                <w:rFonts w:ascii="Calibri" w:hAnsi="Calibri" w:cs="Calibri"/>
                <w:b/>
                <w:bCs/>
                <w:sz w:val="22"/>
              </w:rPr>
            </w:pPr>
            <w:r w:rsidRPr="009E2E65">
              <w:rPr>
                <w:rFonts w:ascii="Calibri" w:hAnsi="Calibri" w:cs="Calibri"/>
                <w:b/>
                <w:bCs/>
                <w:sz w:val="22"/>
              </w:rPr>
              <w:t>Leverantör</w:t>
            </w:r>
          </w:p>
        </w:tc>
        <w:tc>
          <w:tcPr>
            <w:tcW w:w="2717" w:type="dxa"/>
          </w:tcPr>
          <w:p w14:paraId="0A9F0E67" w14:textId="31DD1E16" w:rsidR="0084481C" w:rsidRPr="009E2E65" w:rsidRDefault="0084481C" w:rsidP="009E2E65">
            <w:pPr>
              <w:spacing w:line="240" w:lineRule="auto"/>
              <w:rPr>
                <w:rFonts w:ascii="Calibri" w:hAnsi="Calibri" w:cs="Calibri"/>
                <w:b/>
                <w:bCs/>
                <w:sz w:val="22"/>
              </w:rPr>
            </w:pPr>
            <w:r w:rsidRPr="009E2E65">
              <w:rPr>
                <w:rFonts w:ascii="Calibri" w:hAnsi="Calibri" w:cs="Calibri"/>
                <w:b/>
                <w:bCs/>
                <w:sz w:val="22"/>
              </w:rPr>
              <w:t>Beställningskontakt</w:t>
            </w:r>
            <w:r w:rsidR="008151D3">
              <w:rPr>
                <w:rFonts w:ascii="Calibri" w:hAnsi="Calibri" w:cs="Calibri"/>
                <w:b/>
                <w:bCs/>
                <w:sz w:val="22"/>
              </w:rPr>
              <w:t xml:space="preserve"> (Distributör)</w:t>
            </w:r>
          </w:p>
        </w:tc>
      </w:tr>
      <w:tr w:rsidR="0084481C" w:rsidRPr="0053269A" w14:paraId="6416BECF" w14:textId="77777777" w:rsidTr="004563E9">
        <w:tc>
          <w:tcPr>
            <w:tcW w:w="2325" w:type="dxa"/>
          </w:tcPr>
          <w:p w14:paraId="58B6CED6"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4-valent (Vaccin mot difteri, stelkramp, kikhosta och polio)</w:t>
            </w:r>
          </w:p>
        </w:tc>
        <w:tc>
          <w:tcPr>
            <w:tcW w:w="2372" w:type="dxa"/>
          </w:tcPr>
          <w:p w14:paraId="7829C181"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Tetravac</w:t>
            </w:r>
          </w:p>
        </w:tc>
        <w:tc>
          <w:tcPr>
            <w:tcW w:w="1648" w:type="dxa"/>
          </w:tcPr>
          <w:p w14:paraId="74F162ED"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Sanofi AB</w:t>
            </w:r>
          </w:p>
        </w:tc>
        <w:tc>
          <w:tcPr>
            <w:tcW w:w="2717" w:type="dxa"/>
          </w:tcPr>
          <w:p w14:paraId="6B6D220B"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order@oriola.com</w:t>
            </w:r>
          </w:p>
          <w:p w14:paraId="54BFFB41"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0770-22 20 20</w:t>
            </w:r>
          </w:p>
        </w:tc>
      </w:tr>
      <w:tr w:rsidR="0084481C" w:rsidRPr="0053269A" w14:paraId="7CCD5AC3" w14:textId="77777777" w:rsidTr="004563E9">
        <w:tc>
          <w:tcPr>
            <w:tcW w:w="2325" w:type="dxa"/>
          </w:tcPr>
          <w:p w14:paraId="57A2EF01"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MPR (Vaccin mot mässling, påssjuka och röda hund)</w:t>
            </w:r>
          </w:p>
        </w:tc>
        <w:tc>
          <w:tcPr>
            <w:tcW w:w="2372" w:type="dxa"/>
          </w:tcPr>
          <w:p w14:paraId="20B7D11B"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M-M-RvaxPro</w:t>
            </w:r>
          </w:p>
        </w:tc>
        <w:tc>
          <w:tcPr>
            <w:tcW w:w="1648" w:type="dxa"/>
          </w:tcPr>
          <w:p w14:paraId="46DDC72F"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Merck Sharp &amp; Dohme (Sweden) AB</w:t>
            </w:r>
          </w:p>
        </w:tc>
        <w:tc>
          <w:tcPr>
            <w:tcW w:w="2717" w:type="dxa"/>
          </w:tcPr>
          <w:p w14:paraId="452F2FC3"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MSD Vaccinservice</w:t>
            </w:r>
          </w:p>
          <w:p w14:paraId="3E4835F0"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order@msdvaccinservice.se</w:t>
            </w:r>
          </w:p>
          <w:p w14:paraId="734A19D1"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0771-51 51 00</w:t>
            </w:r>
          </w:p>
        </w:tc>
      </w:tr>
      <w:tr w:rsidR="0084481C" w:rsidRPr="0053269A" w14:paraId="54722842" w14:textId="77777777" w:rsidTr="004563E9">
        <w:tc>
          <w:tcPr>
            <w:tcW w:w="2325" w:type="dxa"/>
          </w:tcPr>
          <w:p w14:paraId="6D1FE425"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dTp (Vaccin mot difteri, stelkramp, kikhosta) för ungdomar</w:t>
            </w:r>
          </w:p>
        </w:tc>
        <w:tc>
          <w:tcPr>
            <w:tcW w:w="2372" w:type="dxa"/>
          </w:tcPr>
          <w:p w14:paraId="7B8062A3"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Triaxis</w:t>
            </w:r>
          </w:p>
        </w:tc>
        <w:tc>
          <w:tcPr>
            <w:tcW w:w="1648" w:type="dxa"/>
          </w:tcPr>
          <w:p w14:paraId="07550985"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rPr>
              <w:t>Sanofi AB</w:t>
            </w:r>
          </w:p>
        </w:tc>
        <w:tc>
          <w:tcPr>
            <w:tcW w:w="2717" w:type="dxa"/>
          </w:tcPr>
          <w:p w14:paraId="645AE1FF"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order@oriola.com</w:t>
            </w:r>
          </w:p>
          <w:p w14:paraId="0D9CD3B3"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rPr>
              <w:t>0770-22 20 20</w:t>
            </w:r>
          </w:p>
        </w:tc>
      </w:tr>
      <w:bookmarkEnd w:id="12"/>
      <w:tr w:rsidR="0084481C" w:rsidRPr="0053269A" w14:paraId="784ABF07" w14:textId="77777777" w:rsidTr="004563E9">
        <w:tc>
          <w:tcPr>
            <w:tcW w:w="2325" w:type="dxa"/>
          </w:tcPr>
          <w:p w14:paraId="3A7F4897"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6-valent (Vaccin mot difteri, stelkramp, kikhosta och polio, hib och hepatit B)</w:t>
            </w:r>
          </w:p>
        </w:tc>
        <w:tc>
          <w:tcPr>
            <w:tcW w:w="2372" w:type="dxa"/>
          </w:tcPr>
          <w:p w14:paraId="40108FD0"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Hexyon</w:t>
            </w:r>
          </w:p>
        </w:tc>
        <w:tc>
          <w:tcPr>
            <w:tcW w:w="1648" w:type="dxa"/>
          </w:tcPr>
          <w:p w14:paraId="5669F8ED"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rPr>
              <w:t>Sanofi AB</w:t>
            </w:r>
          </w:p>
        </w:tc>
        <w:tc>
          <w:tcPr>
            <w:tcW w:w="2717" w:type="dxa"/>
          </w:tcPr>
          <w:p w14:paraId="3A7F782F"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order@oriola.com</w:t>
            </w:r>
          </w:p>
          <w:p w14:paraId="473285FB"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rPr>
              <w:t>0770-22 20 20</w:t>
            </w:r>
          </w:p>
        </w:tc>
      </w:tr>
      <w:tr w:rsidR="0084481C" w:rsidRPr="0053269A" w14:paraId="3C4B0D09" w14:textId="77777777" w:rsidTr="004563E9">
        <w:tc>
          <w:tcPr>
            <w:tcW w:w="2325" w:type="dxa"/>
          </w:tcPr>
          <w:p w14:paraId="668F6F5E"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dTp (Vaccin mot difteri, stelkramp, kikhosta) dTp för gravida</w:t>
            </w:r>
          </w:p>
        </w:tc>
        <w:tc>
          <w:tcPr>
            <w:tcW w:w="2372" w:type="dxa"/>
          </w:tcPr>
          <w:p w14:paraId="27B064DB"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Triaxis</w:t>
            </w:r>
          </w:p>
        </w:tc>
        <w:tc>
          <w:tcPr>
            <w:tcW w:w="1648" w:type="dxa"/>
          </w:tcPr>
          <w:p w14:paraId="3519FB21"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Sanofi AB</w:t>
            </w:r>
          </w:p>
        </w:tc>
        <w:tc>
          <w:tcPr>
            <w:tcW w:w="2717" w:type="dxa"/>
          </w:tcPr>
          <w:p w14:paraId="40C3E519"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order@oriola.com</w:t>
            </w:r>
          </w:p>
          <w:p w14:paraId="3638CE31"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0770-22 20 20</w:t>
            </w:r>
          </w:p>
        </w:tc>
      </w:tr>
      <w:tr w:rsidR="0084481C" w:rsidRPr="0053269A" w14:paraId="25DC0C66" w14:textId="77777777" w:rsidTr="004563E9">
        <w:tc>
          <w:tcPr>
            <w:tcW w:w="2325" w:type="dxa"/>
          </w:tcPr>
          <w:p w14:paraId="263FE6F1"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Konjugerat Pneumokockvaccin</w:t>
            </w:r>
          </w:p>
        </w:tc>
        <w:tc>
          <w:tcPr>
            <w:tcW w:w="2372" w:type="dxa"/>
          </w:tcPr>
          <w:p w14:paraId="7C8B68C4"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Vaxneuvance</w:t>
            </w:r>
          </w:p>
        </w:tc>
        <w:tc>
          <w:tcPr>
            <w:tcW w:w="1648" w:type="dxa"/>
          </w:tcPr>
          <w:p w14:paraId="0B3F1068" w14:textId="77777777" w:rsidR="0084481C" w:rsidRPr="009E2E65" w:rsidRDefault="0084481C" w:rsidP="009E2E65">
            <w:pPr>
              <w:spacing w:line="240" w:lineRule="auto"/>
              <w:rPr>
                <w:rFonts w:ascii="Calibri" w:hAnsi="Calibri" w:cs="Calibri"/>
                <w:sz w:val="22"/>
                <w:lang w:val="en-GB"/>
              </w:rPr>
            </w:pPr>
            <w:r w:rsidRPr="009E2E65">
              <w:rPr>
                <w:rFonts w:ascii="Calibri" w:hAnsi="Calibri" w:cs="Calibri"/>
                <w:sz w:val="22"/>
                <w:lang w:val="en-US"/>
              </w:rPr>
              <w:t>Merck Sharp &amp; Dohme (Sweden) AB</w:t>
            </w:r>
          </w:p>
        </w:tc>
        <w:tc>
          <w:tcPr>
            <w:tcW w:w="2717" w:type="dxa"/>
          </w:tcPr>
          <w:p w14:paraId="0D651A29"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MSD Vaccinservice</w:t>
            </w:r>
          </w:p>
          <w:p w14:paraId="7AA94918"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order@msdvaccinservice.se</w:t>
            </w:r>
          </w:p>
          <w:p w14:paraId="4B661262"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lang w:val="en-US"/>
              </w:rPr>
              <w:t>0771-51 51 00</w:t>
            </w:r>
          </w:p>
        </w:tc>
      </w:tr>
      <w:tr w:rsidR="0084481C" w:rsidRPr="0053269A" w14:paraId="20BC25E8" w14:textId="77777777" w:rsidTr="004563E9">
        <w:tc>
          <w:tcPr>
            <w:tcW w:w="2325" w:type="dxa"/>
          </w:tcPr>
          <w:p w14:paraId="05D473E2"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lang w:val="en-US"/>
              </w:rPr>
              <w:t>Rotavirus (Vaccin mot rotavirus)</w:t>
            </w:r>
          </w:p>
        </w:tc>
        <w:tc>
          <w:tcPr>
            <w:tcW w:w="2372" w:type="dxa"/>
          </w:tcPr>
          <w:p w14:paraId="426E5BE0"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RotaTeq</w:t>
            </w:r>
          </w:p>
        </w:tc>
        <w:tc>
          <w:tcPr>
            <w:tcW w:w="1648" w:type="dxa"/>
          </w:tcPr>
          <w:p w14:paraId="1EC771C0" w14:textId="77777777" w:rsidR="0084481C" w:rsidRPr="009E2E65" w:rsidRDefault="0084481C" w:rsidP="009E2E65">
            <w:pPr>
              <w:spacing w:line="240" w:lineRule="auto"/>
              <w:rPr>
                <w:rFonts w:ascii="Calibri" w:hAnsi="Calibri" w:cs="Calibri"/>
                <w:sz w:val="22"/>
                <w:lang w:val="en-GB"/>
              </w:rPr>
            </w:pPr>
            <w:r w:rsidRPr="009E2E65">
              <w:rPr>
                <w:rFonts w:ascii="Calibri" w:hAnsi="Calibri" w:cs="Calibri"/>
                <w:sz w:val="22"/>
                <w:lang w:val="en-US"/>
              </w:rPr>
              <w:t>Merck Sharp &amp; Dohme (Sweden) AB</w:t>
            </w:r>
          </w:p>
        </w:tc>
        <w:tc>
          <w:tcPr>
            <w:tcW w:w="2717" w:type="dxa"/>
          </w:tcPr>
          <w:p w14:paraId="64639044"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MSD Vaccinservice</w:t>
            </w:r>
          </w:p>
          <w:p w14:paraId="5AA25F69"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order@msdvaccinservice.se</w:t>
            </w:r>
          </w:p>
          <w:p w14:paraId="22332FC4"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lang w:val="en-US"/>
              </w:rPr>
              <w:t>0771-51 51 00</w:t>
            </w:r>
          </w:p>
        </w:tc>
      </w:tr>
      <w:tr w:rsidR="0084481C" w:rsidRPr="0053269A" w14:paraId="2F31DD65" w14:textId="77777777" w:rsidTr="004563E9">
        <w:tc>
          <w:tcPr>
            <w:tcW w:w="2325" w:type="dxa"/>
          </w:tcPr>
          <w:p w14:paraId="6D06F57E"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HPV (Vaccin mot humant papillomvirus)</w:t>
            </w:r>
          </w:p>
        </w:tc>
        <w:tc>
          <w:tcPr>
            <w:tcW w:w="2372" w:type="dxa"/>
          </w:tcPr>
          <w:p w14:paraId="3F04D62A" w14:textId="77777777" w:rsidR="0084481C" w:rsidRPr="009E2E65" w:rsidRDefault="0084481C" w:rsidP="009E2E65">
            <w:pPr>
              <w:spacing w:line="240" w:lineRule="auto"/>
              <w:rPr>
                <w:rFonts w:ascii="Calibri" w:hAnsi="Calibri" w:cs="Calibri"/>
                <w:sz w:val="22"/>
              </w:rPr>
            </w:pPr>
            <w:r w:rsidRPr="009E2E65">
              <w:rPr>
                <w:rFonts w:ascii="Calibri" w:hAnsi="Calibri" w:cs="Calibri"/>
                <w:sz w:val="22"/>
              </w:rPr>
              <w:t>Gardasil 9</w:t>
            </w:r>
          </w:p>
        </w:tc>
        <w:tc>
          <w:tcPr>
            <w:tcW w:w="1648" w:type="dxa"/>
          </w:tcPr>
          <w:p w14:paraId="3798D89C" w14:textId="77777777" w:rsidR="0084481C" w:rsidRPr="009E2E65" w:rsidRDefault="0084481C" w:rsidP="009E2E65">
            <w:pPr>
              <w:spacing w:line="240" w:lineRule="auto"/>
              <w:rPr>
                <w:rFonts w:ascii="Calibri" w:hAnsi="Calibri" w:cs="Calibri"/>
                <w:sz w:val="22"/>
                <w:lang w:val="en-GB"/>
              </w:rPr>
            </w:pPr>
            <w:r w:rsidRPr="009E2E65">
              <w:rPr>
                <w:rFonts w:ascii="Calibri" w:hAnsi="Calibri" w:cs="Calibri"/>
                <w:sz w:val="22"/>
                <w:lang w:val="en-US"/>
              </w:rPr>
              <w:t>Merck Sharp &amp; Dohme (Sweden) AB</w:t>
            </w:r>
          </w:p>
        </w:tc>
        <w:tc>
          <w:tcPr>
            <w:tcW w:w="2717" w:type="dxa"/>
          </w:tcPr>
          <w:p w14:paraId="7DBA99DB"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MSD Vaccinservice</w:t>
            </w:r>
          </w:p>
          <w:p w14:paraId="7AAD67CF" w14:textId="77777777" w:rsidR="0084481C" w:rsidRPr="009E2E65" w:rsidRDefault="0084481C" w:rsidP="009E2E65">
            <w:pPr>
              <w:spacing w:line="240" w:lineRule="auto"/>
              <w:rPr>
                <w:rFonts w:ascii="Calibri" w:hAnsi="Calibri" w:cs="Calibri"/>
                <w:sz w:val="22"/>
                <w:lang w:val="en-US"/>
              </w:rPr>
            </w:pPr>
            <w:r w:rsidRPr="009E2E65">
              <w:rPr>
                <w:rFonts w:ascii="Calibri" w:hAnsi="Calibri" w:cs="Calibri"/>
                <w:sz w:val="22"/>
                <w:lang w:val="en-US"/>
              </w:rPr>
              <w:t>order@msdvaccinservice.se</w:t>
            </w:r>
          </w:p>
          <w:p w14:paraId="697456C6" w14:textId="4ABE0EF0" w:rsidR="0084481C" w:rsidRPr="00BD0C24" w:rsidRDefault="0084481C" w:rsidP="00140317">
            <w:pPr>
              <w:pStyle w:val="Liststycke"/>
              <w:numPr>
                <w:ilvl w:val="1"/>
                <w:numId w:val="6"/>
              </w:numPr>
              <w:spacing w:line="240" w:lineRule="auto"/>
              <w:rPr>
                <w:rFonts w:ascii="Calibri" w:hAnsi="Calibri" w:cs="Calibri"/>
                <w:sz w:val="22"/>
              </w:rPr>
            </w:pPr>
            <w:r w:rsidRPr="00BD0C24">
              <w:rPr>
                <w:rFonts w:ascii="Calibri" w:hAnsi="Calibri" w:cs="Calibri"/>
                <w:sz w:val="22"/>
                <w:lang w:val="en-US"/>
              </w:rPr>
              <w:t>1 00</w:t>
            </w:r>
          </w:p>
        </w:tc>
      </w:tr>
    </w:tbl>
    <w:p w14:paraId="56BA1A67" w14:textId="77777777" w:rsidR="004563E9" w:rsidRDefault="004563E9" w:rsidP="004563E9">
      <w:pPr>
        <w:pStyle w:val="Rubrik1"/>
        <w:spacing w:line="240" w:lineRule="auto"/>
      </w:pPr>
    </w:p>
    <w:p w14:paraId="6ED1E19B" w14:textId="789B6D55" w:rsidR="008151D3" w:rsidRPr="00BD0C24" w:rsidRDefault="00BD0C24" w:rsidP="00BD0C24">
      <w:pPr>
        <w:pStyle w:val="Rubrik1"/>
        <w:spacing w:line="240" w:lineRule="auto"/>
      </w:pPr>
      <w:bookmarkStart w:id="13" w:name="_Toc147828722"/>
      <w:r>
        <w:t xml:space="preserve">4. </w:t>
      </w:r>
      <w:r w:rsidR="00E665FB" w:rsidRPr="0053269A">
        <w:t xml:space="preserve">Så använder du </w:t>
      </w:r>
      <w:r w:rsidR="00670326" w:rsidRPr="0053269A">
        <w:t>ramavtal</w:t>
      </w:r>
      <w:r w:rsidR="00832C42">
        <w:t>et</w:t>
      </w:r>
      <w:r w:rsidR="00670326" w:rsidRPr="0053269A">
        <w:t xml:space="preserve"> Vaccin enligt nationella barnvaccinprogrammet 2021</w:t>
      </w:r>
      <w:bookmarkEnd w:id="13"/>
      <w:r w:rsidR="004563E9">
        <w:br/>
      </w:r>
    </w:p>
    <w:p w14:paraId="2066AB6D" w14:textId="00226ACE" w:rsidR="008151D3" w:rsidRPr="0053269A" w:rsidRDefault="00BD0C24" w:rsidP="008151D3">
      <w:pPr>
        <w:pStyle w:val="Rubrik2"/>
        <w:spacing w:line="240" w:lineRule="auto"/>
      </w:pPr>
      <w:bookmarkStart w:id="14" w:name="_Toc147828723"/>
      <w:r>
        <w:t xml:space="preserve">4.1. </w:t>
      </w:r>
      <w:r w:rsidR="008151D3">
        <w:t xml:space="preserve">Distributör, </w:t>
      </w:r>
      <w:r w:rsidR="008151D3" w:rsidRPr="0053269A">
        <w:t>Avrop</w:t>
      </w:r>
      <w:r w:rsidR="008151D3">
        <w:t xml:space="preserve"> och </w:t>
      </w:r>
      <w:r w:rsidR="008151D3" w:rsidRPr="0053269A">
        <w:t>Kundtjänst</w:t>
      </w:r>
      <w:bookmarkEnd w:id="14"/>
      <w:r w:rsidR="008151D3" w:rsidRPr="0053269A">
        <w:t xml:space="preserve"> </w:t>
      </w:r>
    </w:p>
    <w:p w14:paraId="1DCB44C6" w14:textId="3152E1C2" w:rsidR="008151D3" w:rsidRPr="0053269A" w:rsidRDefault="008151D3" w:rsidP="008151D3">
      <w:pPr>
        <w:spacing w:line="240" w:lineRule="auto"/>
        <w:rPr>
          <w:rFonts w:ascii="Calibri" w:hAnsi="Calibri" w:cs="Calibri"/>
          <w:szCs w:val="24"/>
        </w:rPr>
      </w:pPr>
      <w:r w:rsidRPr="0053269A">
        <w:rPr>
          <w:rFonts w:ascii="Calibri" w:hAnsi="Calibri" w:cs="Calibri"/>
          <w:szCs w:val="24"/>
        </w:rPr>
        <w:t>L</w:t>
      </w:r>
      <w:r w:rsidR="00DB3EF7">
        <w:rPr>
          <w:rFonts w:ascii="Calibri" w:hAnsi="Calibri" w:cs="Calibri"/>
          <w:szCs w:val="24"/>
        </w:rPr>
        <w:t>everantörens</w:t>
      </w:r>
      <w:r w:rsidRPr="0053269A">
        <w:rPr>
          <w:rFonts w:ascii="Calibri" w:hAnsi="Calibri" w:cs="Calibri"/>
          <w:szCs w:val="24"/>
        </w:rPr>
        <w:t xml:space="preserve"> distributör för leverans av </w:t>
      </w:r>
      <w:r>
        <w:rPr>
          <w:rFonts w:ascii="Calibri" w:hAnsi="Calibri" w:cs="Calibri"/>
          <w:szCs w:val="24"/>
        </w:rPr>
        <w:t xml:space="preserve">vaccin </w:t>
      </w:r>
      <w:r w:rsidRPr="0053269A">
        <w:rPr>
          <w:rFonts w:ascii="Calibri" w:hAnsi="Calibri" w:cs="Calibri"/>
          <w:szCs w:val="24"/>
        </w:rPr>
        <w:t>har rätt att på leverantörens vägnar bland annat ta emot avrop, tillhandahålla kundtjänst, genomföra leveranser, sköta lagerhållning och fakturera de upphandlande myndigheterna.</w:t>
      </w:r>
    </w:p>
    <w:p w14:paraId="1A1A210C" w14:textId="77777777" w:rsidR="008151D3" w:rsidRPr="0053269A" w:rsidRDefault="008151D3" w:rsidP="008151D3">
      <w:pPr>
        <w:spacing w:line="240" w:lineRule="auto"/>
        <w:rPr>
          <w:rFonts w:ascii="Calibri" w:hAnsi="Calibri" w:cs="Calibri"/>
          <w:color w:val="000000"/>
          <w:szCs w:val="24"/>
        </w:rPr>
      </w:pPr>
      <w:r w:rsidRPr="0053269A">
        <w:rPr>
          <w:rFonts w:ascii="Calibri" w:hAnsi="Calibri" w:cs="Calibri"/>
          <w:color w:val="000000"/>
          <w:szCs w:val="24"/>
        </w:rPr>
        <w:lastRenderedPageBreak/>
        <w:t xml:space="preserve">Kundtjänst ska vara tillgänglig under kontorstid helgfria vardagar kl. 08:00 -16:00. </w:t>
      </w:r>
    </w:p>
    <w:p w14:paraId="777276EA" w14:textId="77777777" w:rsidR="008151D3" w:rsidRPr="0053269A" w:rsidRDefault="008151D3" w:rsidP="008151D3">
      <w:pPr>
        <w:spacing w:line="240" w:lineRule="auto"/>
        <w:rPr>
          <w:rFonts w:ascii="Calibri" w:hAnsi="Calibri" w:cs="Calibri"/>
          <w:szCs w:val="24"/>
        </w:rPr>
      </w:pPr>
      <w:r w:rsidRPr="0053269A">
        <w:rPr>
          <w:rFonts w:ascii="Calibri" w:hAnsi="Calibri" w:cs="Calibri"/>
          <w:color w:val="000000"/>
          <w:szCs w:val="24"/>
        </w:rPr>
        <w:t xml:space="preserve">En beställning eller förfrågan ska följas av en bekräftelse, av bekräftelsen ska framgå beräknad </w:t>
      </w:r>
      <w:r w:rsidRPr="00832C42">
        <w:rPr>
          <w:rFonts w:ascii="Calibri" w:hAnsi="Calibri" w:cs="Calibri"/>
          <w:color w:val="000000" w:themeColor="text1"/>
          <w:szCs w:val="24"/>
        </w:rPr>
        <w:t xml:space="preserve">svarstid. </w:t>
      </w:r>
      <w:r w:rsidRPr="0053269A">
        <w:rPr>
          <w:rFonts w:ascii="Calibri" w:hAnsi="Calibri" w:cs="Calibri"/>
          <w:color w:val="000000"/>
          <w:szCs w:val="24"/>
        </w:rPr>
        <w:t>Förfrågningar ska besvaras skyndsamt.</w:t>
      </w:r>
    </w:p>
    <w:p w14:paraId="6C832DBF" w14:textId="40733FE3" w:rsidR="008151D3" w:rsidRPr="008151D3" w:rsidRDefault="008151D3" w:rsidP="008151D3"/>
    <w:p w14:paraId="3BDFB76C" w14:textId="14CA5C8E" w:rsidR="008F337E" w:rsidRPr="0053269A" w:rsidRDefault="00BD0C24" w:rsidP="009E2E65">
      <w:pPr>
        <w:pStyle w:val="Rubrik2"/>
        <w:spacing w:line="240" w:lineRule="auto"/>
      </w:pPr>
      <w:bookmarkStart w:id="15" w:name="_Toc147828724"/>
      <w:r>
        <w:t xml:space="preserve">4.2. </w:t>
      </w:r>
      <w:r w:rsidR="008F337E" w:rsidRPr="0053269A">
        <w:t>Beställningar och avropsrutiner</w:t>
      </w:r>
      <w:bookmarkEnd w:id="15"/>
    </w:p>
    <w:p w14:paraId="108C868D" w14:textId="35E53E70" w:rsidR="008F337E" w:rsidRPr="0053269A" w:rsidRDefault="004D34BA" w:rsidP="009E2E65">
      <w:pPr>
        <w:spacing w:line="240" w:lineRule="auto"/>
        <w:rPr>
          <w:rFonts w:ascii="Calibri" w:hAnsi="Calibri" w:cs="Calibri"/>
          <w:color w:val="000000"/>
          <w:szCs w:val="24"/>
        </w:rPr>
      </w:pPr>
      <w:r w:rsidRPr="004D1118">
        <w:rPr>
          <w:rFonts w:ascii="Calibri" w:hAnsi="Calibri" w:cs="Calibri"/>
          <w:color w:val="000000"/>
          <w:szCs w:val="24"/>
        </w:rPr>
        <w:t>Beställning av vaccin sker i direkt kontakt med leverantör/distributör. Kontaktuppgifter för beställning hittar ni på ramavtalssidan under fliken ”Beställ vaccin”.</w:t>
      </w:r>
      <w:r>
        <w:rPr>
          <w:rFonts w:ascii="Calibri" w:hAnsi="Calibri" w:cs="Calibri"/>
          <w:color w:val="000000"/>
          <w:szCs w:val="24"/>
        </w:rPr>
        <w:t xml:space="preserve"> </w:t>
      </w:r>
      <w:r>
        <w:rPr>
          <w:rFonts w:ascii="Calibri" w:hAnsi="Calibri" w:cs="Calibri"/>
          <w:color w:val="000000"/>
          <w:szCs w:val="24"/>
        </w:rPr>
        <w:br/>
      </w:r>
      <w:r>
        <w:rPr>
          <w:rFonts w:ascii="Calibri" w:hAnsi="Calibri" w:cs="Calibri"/>
          <w:color w:val="000000"/>
          <w:szCs w:val="24"/>
        </w:rPr>
        <w:br/>
      </w:r>
      <w:r w:rsidR="008F337E" w:rsidRPr="0053269A">
        <w:rPr>
          <w:rFonts w:ascii="Calibri" w:hAnsi="Calibri" w:cs="Calibri"/>
          <w:color w:val="000000"/>
          <w:szCs w:val="24"/>
        </w:rPr>
        <w:t>Leverantören ska kunna ta emot beställningar och skicka orderbekräftelse enligt något av följande sätt:</w:t>
      </w:r>
    </w:p>
    <w:p w14:paraId="7A12914E" w14:textId="60DA52BF" w:rsidR="008F337E" w:rsidRPr="0053269A" w:rsidRDefault="008F337E" w:rsidP="00140317">
      <w:pPr>
        <w:pStyle w:val="Liststycke"/>
        <w:numPr>
          <w:ilvl w:val="0"/>
          <w:numId w:val="1"/>
        </w:numPr>
        <w:spacing w:line="240" w:lineRule="auto"/>
        <w:rPr>
          <w:rFonts w:ascii="Calibri" w:hAnsi="Calibri" w:cs="Calibri"/>
          <w:color w:val="000000"/>
          <w:szCs w:val="24"/>
        </w:rPr>
      </w:pPr>
      <w:r w:rsidRPr="0053269A">
        <w:rPr>
          <w:rFonts w:ascii="Calibri" w:hAnsi="Calibri" w:cs="Calibri"/>
          <w:color w:val="000000"/>
          <w:szCs w:val="24"/>
        </w:rPr>
        <w:t>Via webbutik</w:t>
      </w:r>
      <w:r w:rsidR="00DB3EF7">
        <w:rPr>
          <w:rFonts w:ascii="Arial" w:hAnsi="Arial" w:cs="Arial"/>
          <w:color w:val="000000"/>
          <w:sz w:val="21"/>
          <w:szCs w:val="21"/>
          <w:shd w:val="clear" w:color="auto" w:fill="FFFFFF"/>
        </w:rPr>
        <w:t>. </w:t>
      </w:r>
    </w:p>
    <w:p w14:paraId="355D657B" w14:textId="77777777" w:rsidR="008F337E" w:rsidRPr="0053269A" w:rsidRDefault="008F337E" w:rsidP="00140317">
      <w:pPr>
        <w:pStyle w:val="Liststycke"/>
        <w:numPr>
          <w:ilvl w:val="0"/>
          <w:numId w:val="1"/>
        </w:numPr>
        <w:spacing w:line="240" w:lineRule="auto"/>
        <w:rPr>
          <w:rFonts w:ascii="Calibri" w:hAnsi="Calibri" w:cs="Calibri"/>
          <w:color w:val="000000"/>
          <w:szCs w:val="24"/>
        </w:rPr>
      </w:pPr>
      <w:r w:rsidRPr="0053269A">
        <w:rPr>
          <w:rFonts w:ascii="Calibri" w:hAnsi="Calibri" w:cs="Calibri"/>
          <w:color w:val="000000"/>
          <w:szCs w:val="24"/>
        </w:rPr>
        <w:t>Via e-post</w:t>
      </w:r>
    </w:p>
    <w:p w14:paraId="5B0AFB2B" w14:textId="77777777" w:rsidR="008F337E" w:rsidRPr="0053269A" w:rsidRDefault="008F337E" w:rsidP="00140317">
      <w:pPr>
        <w:pStyle w:val="Liststycke"/>
        <w:numPr>
          <w:ilvl w:val="0"/>
          <w:numId w:val="1"/>
        </w:numPr>
        <w:spacing w:line="240" w:lineRule="auto"/>
        <w:rPr>
          <w:rFonts w:ascii="Calibri" w:hAnsi="Calibri" w:cs="Calibri"/>
          <w:color w:val="000000"/>
          <w:szCs w:val="24"/>
        </w:rPr>
      </w:pPr>
      <w:r w:rsidRPr="0053269A">
        <w:rPr>
          <w:rFonts w:ascii="Calibri" w:hAnsi="Calibri" w:cs="Calibri"/>
          <w:color w:val="000000"/>
          <w:szCs w:val="24"/>
        </w:rPr>
        <w:t>Via e-handelssystem som används av deltagande myndigheter</w:t>
      </w:r>
    </w:p>
    <w:p w14:paraId="4F529881" w14:textId="77777777" w:rsidR="008F337E" w:rsidRPr="0053269A" w:rsidRDefault="008F337E" w:rsidP="00140317">
      <w:pPr>
        <w:pStyle w:val="Liststycke"/>
        <w:numPr>
          <w:ilvl w:val="0"/>
          <w:numId w:val="1"/>
        </w:numPr>
        <w:spacing w:line="240" w:lineRule="auto"/>
        <w:rPr>
          <w:rFonts w:ascii="Calibri" w:hAnsi="Calibri" w:cs="Calibri"/>
          <w:color w:val="000000"/>
          <w:szCs w:val="24"/>
        </w:rPr>
      </w:pPr>
      <w:r w:rsidRPr="0053269A">
        <w:rPr>
          <w:rFonts w:ascii="Calibri" w:hAnsi="Calibri" w:cs="Calibri"/>
          <w:color w:val="000000"/>
          <w:szCs w:val="24"/>
        </w:rPr>
        <w:t>Per telefon</w:t>
      </w:r>
    </w:p>
    <w:p w14:paraId="2EB17EAE" w14:textId="77777777" w:rsidR="008F337E" w:rsidRPr="0053269A" w:rsidRDefault="008F337E" w:rsidP="009E2E65">
      <w:pPr>
        <w:spacing w:line="240" w:lineRule="auto"/>
        <w:rPr>
          <w:rFonts w:ascii="Calibri" w:hAnsi="Calibri" w:cs="Calibri"/>
          <w:color w:val="000000"/>
          <w:szCs w:val="24"/>
        </w:rPr>
      </w:pPr>
      <w:r w:rsidRPr="0053269A">
        <w:rPr>
          <w:rFonts w:ascii="Calibri" w:hAnsi="Calibri" w:cs="Calibri"/>
          <w:color w:val="000000"/>
          <w:szCs w:val="24"/>
        </w:rPr>
        <w:t>Leverantören ska skicka orderbekräftelse till beställare skyndsamt. Orderbekräftelsen ska innehålla information om beräknad leveranstid med angivet leveransdatum.</w:t>
      </w:r>
    </w:p>
    <w:p w14:paraId="09D05AB9" w14:textId="77777777" w:rsidR="0045351A" w:rsidRDefault="008F337E" w:rsidP="009E2E65">
      <w:pPr>
        <w:spacing w:line="240" w:lineRule="auto"/>
        <w:rPr>
          <w:rFonts w:ascii="Calibri" w:hAnsi="Calibri" w:cs="Calibri"/>
          <w:color w:val="000000"/>
          <w:szCs w:val="24"/>
        </w:rPr>
      </w:pPr>
      <w:r w:rsidRPr="0053269A">
        <w:rPr>
          <w:rFonts w:ascii="Calibri" w:hAnsi="Calibri" w:cs="Calibri"/>
          <w:color w:val="000000"/>
          <w:szCs w:val="24"/>
        </w:rPr>
        <w:t>Leverantören ska under avtalstiden verka för att erbjuda effektivare beställningssätt och avropsrutiner såsom utveckling av webbutik, utökad digital kommunikation och anslutningsalternativ till e-handelssystem.</w:t>
      </w:r>
    </w:p>
    <w:p w14:paraId="4F45F42C" w14:textId="77777777" w:rsidR="002542EB" w:rsidRPr="002542EB" w:rsidRDefault="002542EB" w:rsidP="002542EB">
      <w:pPr>
        <w:pStyle w:val="Default"/>
        <w:rPr>
          <w:color w:val="auto"/>
        </w:rPr>
      </w:pPr>
      <w:r w:rsidRPr="002542EB">
        <w:rPr>
          <w:color w:val="auto"/>
        </w:rPr>
        <w:t xml:space="preserve">Vid telefon- eller e-postbeställning av vaccin bör du ange följande information till leverantören: </w:t>
      </w:r>
    </w:p>
    <w:p w14:paraId="49B522C9" w14:textId="2D7F90E4" w:rsidR="002542EB" w:rsidRPr="002542EB" w:rsidRDefault="002542EB" w:rsidP="00140317">
      <w:pPr>
        <w:pStyle w:val="Default"/>
        <w:numPr>
          <w:ilvl w:val="0"/>
          <w:numId w:val="4"/>
        </w:numPr>
        <w:spacing w:after="30"/>
        <w:rPr>
          <w:color w:val="auto"/>
        </w:rPr>
      </w:pPr>
      <w:r w:rsidRPr="002542EB">
        <w:rPr>
          <w:color w:val="auto"/>
        </w:rPr>
        <w:t xml:space="preserve">Kundnummer </w:t>
      </w:r>
    </w:p>
    <w:p w14:paraId="45045AF3" w14:textId="11E646BC" w:rsidR="002542EB" w:rsidRPr="002542EB" w:rsidRDefault="002542EB" w:rsidP="00140317">
      <w:pPr>
        <w:pStyle w:val="Default"/>
        <w:numPr>
          <w:ilvl w:val="0"/>
          <w:numId w:val="4"/>
        </w:numPr>
        <w:spacing w:after="30"/>
        <w:rPr>
          <w:color w:val="auto"/>
        </w:rPr>
      </w:pPr>
      <w:r w:rsidRPr="002542EB">
        <w:rPr>
          <w:color w:val="auto"/>
        </w:rPr>
        <w:t xml:space="preserve">Ansvarig beställare inklusive kontaktuppgifter </w:t>
      </w:r>
    </w:p>
    <w:p w14:paraId="532205A0" w14:textId="539B5679" w:rsidR="002542EB" w:rsidRPr="002542EB" w:rsidRDefault="002542EB" w:rsidP="00140317">
      <w:pPr>
        <w:pStyle w:val="Default"/>
        <w:numPr>
          <w:ilvl w:val="0"/>
          <w:numId w:val="4"/>
        </w:numPr>
        <w:spacing w:after="30"/>
        <w:rPr>
          <w:color w:val="auto"/>
        </w:rPr>
      </w:pPr>
      <w:r w:rsidRPr="002542EB">
        <w:rPr>
          <w:color w:val="auto"/>
        </w:rPr>
        <w:t xml:space="preserve">Leveransadress </w:t>
      </w:r>
    </w:p>
    <w:p w14:paraId="5B3EB3CC" w14:textId="0951353B" w:rsidR="002542EB" w:rsidRPr="002542EB" w:rsidRDefault="002542EB" w:rsidP="00140317">
      <w:pPr>
        <w:pStyle w:val="Default"/>
        <w:numPr>
          <w:ilvl w:val="0"/>
          <w:numId w:val="4"/>
        </w:numPr>
        <w:spacing w:after="30"/>
        <w:rPr>
          <w:color w:val="auto"/>
        </w:rPr>
      </w:pPr>
      <w:r w:rsidRPr="002542EB">
        <w:rPr>
          <w:color w:val="auto"/>
        </w:rPr>
        <w:t xml:space="preserve">Faktureringsadress </w:t>
      </w:r>
    </w:p>
    <w:p w14:paraId="0F848FCD" w14:textId="72B34EB6" w:rsidR="002542EB" w:rsidRPr="002542EB" w:rsidRDefault="002542EB" w:rsidP="00140317">
      <w:pPr>
        <w:pStyle w:val="Default"/>
        <w:numPr>
          <w:ilvl w:val="0"/>
          <w:numId w:val="4"/>
        </w:numPr>
        <w:rPr>
          <w:color w:val="auto"/>
        </w:rPr>
      </w:pPr>
      <w:r w:rsidRPr="002542EB">
        <w:rPr>
          <w:color w:val="auto"/>
        </w:rPr>
        <w:t xml:space="preserve">Önskad leveransdag </w:t>
      </w:r>
    </w:p>
    <w:p w14:paraId="6B8D5428" w14:textId="77777777" w:rsidR="002542EB" w:rsidRPr="002542EB" w:rsidRDefault="002542EB" w:rsidP="002542EB">
      <w:pPr>
        <w:pStyle w:val="Default"/>
        <w:rPr>
          <w:color w:val="auto"/>
        </w:rPr>
      </w:pPr>
    </w:p>
    <w:p w14:paraId="27E27493" w14:textId="77777777" w:rsidR="002542EB" w:rsidRPr="002542EB" w:rsidRDefault="002542EB" w:rsidP="002542EB">
      <w:pPr>
        <w:spacing w:line="240" w:lineRule="auto"/>
        <w:rPr>
          <w:rFonts w:ascii="Calibri" w:hAnsi="Calibri" w:cs="Calibri"/>
          <w:szCs w:val="24"/>
        </w:rPr>
      </w:pPr>
      <w:r w:rsidRPr="002542EB">
        <w:rPr>
          <w:rFonts w:ascii="Calibri" w:hAnsi="Calibri" w:cs="Calibri"/>
          <w:szCs w:val="24"/>
        </w:rPr>
        <w:t>Vi rekommenderar att ni alltid lägger beställningen skriftligt då vi behöver dokumenterad information för att kunna hantera eventuella avvikelser.</w:t>
      </w:r>
    </w:p>
    <w:p w14:paraId="5D7E2B10" w14:textId="77777777" w:rsidR="005F1D42" w:rsidRDefault="005F1D42" w:rsidP="009E2E65">
      <w:pPr>
        <w:spacing w:line="240" w:lineRule="auto"/>
        <w:rPr>
          <w:rFonts w:ascii="Calibri" w:hAnsi="Calibri" w:cs="Calibri"/>
          <w:color w:val="000000"/>
          <w:szCs w:val="24"/>
        </w:rPr>
      </w:pPr>
    </w:p>
    <w:p w14:paraId="10EC0A1A" w14:textId="7BA47514" w:rsidR="0053269A" w:rsidRPr="0053269A" w:rsidRDefault="00BD0C24" w:rsidP="009E2E65">
      <w:pPr>
        <w:pStyle w:val="Rubrik2"/>
        <w:spacing w:line="240" w:lineRule="auto"/>
      </w:pPr>
      <w:bookmarkStart w:id="16" w:name="_Toc147828725"/>
      <w:r>
        <w:t xml:space="preserve">4.3. </w:t>
      </w:r>
      <w:r w:rsidR="0053269A" w:rsidRPr="00832C42">
        <w:t>Sekretessbelagda priser</w:t>
      </w:r>
      <w:bookmarkEnd w:id="16"/>
    </w:p>
    <w:p w14:paraId="4A4C3706" w14:textId="77777777" w:rsidR="0053269A" w:rsidRPr="0053269A" w:rsidRDefault="0053269A" w:rsidP="009E2E65">
      <w:pPr>
        <w:spacing w:line="240" w:lineRule="auto"/>
        <w:rPr>
          <w:rFonts w:ascii="Calibri" w:hAnsi="Calibri" w:cs="Calibri"/>
          <w:szCs w:val="24"/>
        </w:rPr>
      </w:pPr>
      <w:r w:rsidRPr="0053269A">
        <w:rPr>
          <w:rFonts w:ascii="Calibri" w:hAnsi="Calibri" w:cs="Calibri"/>
          <w:szCs w:val="24"/>
        </w:rPr>
        <w:t xml:space="preserve">Enligt leverantörerna av vacciner kan de lida skada om prisuppgifterna blir kända för andra än de som har rätt att köpa vacciner enligt ramavtalen. Leverantörerna har därför begärt att deras priser ska omfattas av sekretess. Av den anledningen publicerar Adda inköpscentral inte priserna på denna webbplats. </w:t>
      </w:r>
    </w:p>
    <w:p w14:paraId="68E7C821" w14:textId="7BB5D0B4" w:rsidR="0053269A" w:rsidRPr="0053269A" w:rsidRDefault="00F46D09" w:rsidP="009E2E65">
      <w:pPr>
        <w:spacing w:line="240" w:lineRule="auto"/>
        <w:rPr>
          <w:rFonts w:ascii="Calibri" w:hAnsi="Calibri" w:cs="Calibri"/>
          <w:szCs w:val="24"/>
        </w:rPr>
      </w:pPr>
      <w:r>
        <w:rPr>
          <w:rFonts w:ascii="Calibri" w:hAnsi="Calibri" w:cs="Calibri"/>
          <w:szCs w:val="24"/>
        </w:rPr>
        <w:t>Är du behörig och vill ta del av aktuella priser</w:t>
      </w:r>
      <w:r w:rsidR="0053269A" w:rsidRPr="0053269A">
        <w:rPr>
          <w:rFonts w:ascii="Calibri" w:hAnsi="Calibri" w:cs="Calibri"/>
          <w:szCs w:val="24"/>
        </w:rPr>
        <w:t>, vänd dig till Adda inköpscentral</w:t>
      </w:r>
      <w:r w:rsidR="001B6926">
        <w:rPr>
          <w:rFonts w:ascii="Calibri" w:hAnsi="Calibri" w:cs="Calibri"/>
          <w:szCs w:val="24"/>
        </w:rPr>
        <w:t>s</w:t>
      </w:r>
      <w:r w:rsidR="0053269A" w:rsidRPr="0053269A">
        <w:rPr>
          <w:rFonts w:ascii="Calibri" w:hAnsi="Calibri" w:cs="Calibri"/>
          <w:szCs w:val="24"/>
        </w:rPr>
        <w:t xml:space="preserve"> kundsupport</w:t>
      </w:r>
      <w:r w:rsidR="00E33650">
        <w:rPr>
          <w:rFonts w:ascii="Calibri" w:hAnsi="Calibri" w:cs="Calibri"/>
          <w:szCs w:val="24"/>
        </w:rPr>
        <w:t xml:space="preserve"> </w:t>
      </w:r>
      <w:hyperlink r:id="rId13" w:history="1">
        <w:r w:rsidR="00E33650" w:rsidRPr="006B3F8B">
          <w:rPr>
            <w:rStyle w:val="Hyperlnk"/>
            <w:rFonts w:ascii="Calibri" w:hAnsi="Calibri" w:cs="Calibri"/>
            <w:szCs w:val="24"/>
          </w:rPr>
          <w:t>inkopscentralen@adda.se</w:t>
        </w:r>
      </w:hyperlink>
      <w:r w:rsidR="00E33650">
        <w:rPr>
          <w:rFonts w:ascii="Calibri" w:hAnsi="Calibri" w:cs="Calibri"/>
          <w:szCs w:val="24"/>
        </w:rPr>
        <w:t>.</w:t>
      </w:r>
      <w:r w:rsidR="0053269A" w:rsidRPr="0053269A">
        <w:rPr>
          <w:rFonts w:ascii="Calibri" w:hAnsi="Calibri" w:cs="Calibri"/>
          <w:szCs w:val="24"/>
        </w:rPr>
        <w:t xml:space="preserve"> </w:t>
      </w:r>
    </w:p>
    <w:p w14:paraId="1EF589DC" w14:textId="2F1B421D" w:rsidR="0053269A" w:rsidRPr="0053269A" w:rsidRDefault="00832C42" w:rsidP="009E2E65">
      <w:pPr>
        <w:spacing w:line="240" w:lineRule="auto"/>
        <w:rPr>
          <w:rFonts w:ascii="Calibri" w:hAnsi="Calibri" w:cs="Calibri"/>
          <w:szCs w:val="24"/>
        </w:rPr>
      </w:pPr>
      <w:r w:rsidRPr="00832C42">
        <w:rPr>
          <w:rStyle w:val="cf01"/>
          <w:rFonts w:ascii="Calibri" w:hAnsi="Calibri" w:cs="Calibri"/>
          <w:sz w:val="24"/>
          <w:szCs w:val="24"/>
        </w:rPr>
        <w:lastRenderedPageBreak/>
        <w:t>När du har fått prisuppgifter för de vacciner som är aktuella önskar leverantörerna att dessa behandlas</w:t>
      </w:r>
      <w:r>
        <w:rPr>
          <w:rStyle w:val="cf01"/>
        </w:rPr>
        <w:t xml:space="preserve"> </w:t>
      </w:r>
      <w:r w:rsidR="0053269A" w:rsidRPr="0053269A">
        <w:rPr>
          <w:rFonts w:ascii="Calibri" w:hAnsi="Calibri" w:cs="Calibri"/>
          <w:szCs w:val="24"/>
        </w:rPr>
        <w:t xml:space="preserve">som sekretessbelagda i din egen verksamhet och vi uppmanar er att hantera uppgifterna med försiktighet. </w:t>
      </w:r>
    </w:p>
    <w:p w14:paraId="4CB677AA" w14:textId="77777777" w:rsidR="0053269A" w:rsidRDefault="0053269A" w:rsidP="009E2E65">
      <w:pPr>
        <w:spacing w:line="240" w:lineRule="auto"/>
        <w:rPr>
          <w:rFonts w:ascii="Calibri" w:hAnsi="Calibri" w:cs="Calibri"/>
          <w:szCs w:val="24"/>
        </w:rPr>
      </w:pPr>
      <w:r w:rsidRPr="0053269A">
        <w:rPr>
          <w:rFonts w:ascii="Calibri" w:hAnsi="Calibri" w:cs="Calibri"/>
          <w:szCs w:val="24"/>
        </w:rPr>
        <w:t>Bestämmelser om sekretess för uppgifter finns i offentlighets- och sekretesslagen (2009:400) och i lagen (1990:409) om skydd för företagshemligheter.”</w:t>
      </w:r>
    </w:p>
    <w:p w14:paraId="51FB12E9" w14:textId="77777777" w:rsidR="00F25477" w:rsidRDefault="00F25477" w:rsidP="009E2E65">
      <w:pPr>
        <w:spacing w:line="240" w:lineRule="auto"/>
        <w:rPr>
          <w:rFonts w:ascii="Calibri" w:hAnsi="Calibri" w:cs="Calibri"/>
          <w:szCs w:val="24"/>
        </w:rPr>
      </w:pPr>
    </w:p>
    <w:p w14:paraId="6404A85C" w14:textId="52645EF1" w:rsidR="00DF4400" w:rsidRPr="00F25477" w:rsidRDefault="00BD0C24" w:rsidP="00F25477">
      <w:pPr>
        <w:pStyle w:val="Rubrik2"/>
      </w:pPr>
      <w:bookmarkStart w:id="17" w:name="_Toc147828726"/>
      <w:r>
        <w:t xml:space="preserve">4.4. </w:t>
      </w:r>
      <w:r w:rsidR="00DF4400" w:rsidRPr="00F25477">
        <w:t>Leveranser</w:t>
      </w:r>
      <w:bookmarkEnd w:id="17"/>
    </w:p>
    <w:p w14:paraId="514F6B16" w14:textId="77777777" w:rsidR="00F25477" w:rsidRDefault="00F25477" w:rsidP="00DF4400">
      <w:pPr>
        <w:pStyle w:val="Rubrik3"/>
        <w:rPr>
          <w:rStyle w:val="tsd-field-title"/>
        </w:rPr>
      </w:pPr>
    </w:p>
    <w:p w14:paraId="21BBC736" w14:textId="4B3AD95D" w:rsidR="00DF4400" w:rsidRPr="00706951" w:rsidRDefault="00BD0C24" w:rsidP="00DF4400">
      <w:pPr>
        <w:pStyle w:val="Rubrik3"/>
      </w:pPr>
      <w:bookmarkStart w:id="18" w:name="_Toc147828727"/>
      <w:r>
        <w:rPr>
          <w:rStyle w:val="tsd-field-title"/>
        </w:rPr>
        <w:t xml:space="preserve">4.4.1. </w:t>
      </w:r>
      <w:r w:rsidR="00DF4400" w:rsidRPr="00706951">
        <w:rPr>
          <w:rStyle w:val="tsd-field-title"/>
        </w:rPr>
        <w:t>Leveranstid</w:t>
      </w:r>
      <w:bookmarkEnd w:id="18"/>
    </w:p>
    <w:p w14:paraId="3BD62AC6" w14:textId="77777777" w:rsidR="00DF4400" w:rsidRPr="0053269A" w:rsidRDefault="00DF4400" w:rsidP="00DF4400">
      <w:pPr>
        <w:spacing w:line="240" w:lineRule="auto"/>
        <w:rPr>
          <w:rFonts w:ascii="Calibri" w:hAnsi="Calibri" w:cs="Calibri"/>
          <w:color w:val="000000"/>
          <w:szCs w:val="24"/>
        </w:rPr>
      </w:pPr>
      <w:r w:rsidRPr="0053269A">
        <w:rPr>
          <w:rFonts w:ascii="Calibri" w:hAnsi="Calibri" w:cs="Calibri"/>
          <w:color w:val="000000"/>
          <w:szCs w:val="24"/>
        </w:rPr>
        <w:t>Leveranstiden startar samma dag som leverantören mottagit upphandlande myndighets beställning.</w:t>
      </w:r>
    </w:p>
    <w:p w14:paraId="2233C4B3" w14:textId="77777777" w:rsidR="00DF4400" w:rsidRPr="0053269A" w:rsidRDefault="00DF4400" w:rsidP="00DF4400">
      <w:pPr>
        <w:spacing w:line="240" w:lineRule="auto"/>
        <w:rPr>
          <w:rFonts w:ascii="Calibri" w:hAnsi="Calibri" w:cs="Calibri"/>
          <w:color w:val="000000"/>
          <w:szCs w:val="24"/>
        </w:rPr>
      </w:pPr>
      <w:r w:rsidRPr="0053269A">
        <w:rPr>
          <w:rFonts w:ascii="Calibri" w:hAnsi="Calibri" w:cs="Calibri"/>
          <w:color w:val="000000"/>
          <w:szCs w:val="24"/>
        </w:rPr>
        <w:t>För beställningar lagda innan kl. 14.00 vardagar ska leverans till anvisad leveransplats ske inom två leveransdagar.</w:t>
      </w:r>
    </w:p>
    <w:p w14:paraId="26ACE209" w14:textId="0D04A7D0" w:rsidR="00DF4400" w:rsidRPr="00140317" w:rsidRDefault="00DF4400" w:rsidP="00DF4400">
      <w:pPr>
        <w:spacing w:line="240" w:lineRule="auto"/>
        <w:rPr>
          <w:rFonts w:ascii="Calibri" w:hAnsi="Calibri" w:cs="Calibri"/>
          <w:color w:val="000000"/>
          <w:szCs w:val="24"/>
        </w:rPr>
      </w:pPr>
      <w:r w:rsidRPr="0053269A">
        <w:rPr>
          <w:rFonts w:ascii="Calibri" w:hAnsi="Calibri" w:cs="Calibri"/>
          <w:color w:val="000000"/>
          <w:szCs w:val="24"/>
        </w:rPr>
        <w:t xml:space="preserve">Leveransdagar är helgfri tisdag till fredag mellan klockan 08.00 och 17.00. Leverans sker inte dag efter helgdag. Leveransen ska aviseras i samband med leverans. Avisering ska ske tidigast dagen före och senast 30 minuter före ankomst till leveransplats. Avisering kan ske via e-post, telefon, SMS eller på annat överenskommet sätt. </w:t>
      </w:r>
      <w:r w:rsidRPr="00140317">
        <w:rPr>
          <w:rFonts w:ascii="Calibri" w:hAnsi="Calibri" w:cs="Calibri"/>
          <w:color w:val="000000"/>
          <w:szCs w:val="24"/>
        </w:rPr>
        <w:t>Mottagande av leverans ska signeras av upphandlande myndighets mottagare.</w:t>
      </w:r>
      <w:r w:rsidR="004563E9" w:rsidRPr="00140317">
        <w:rPr>
          <w:rFonts w:ascii="Calibri" w:hAnsi="Calibri" w:cs="Calibri"/>
          <w:color w:val="000000"/>
          <w:szCs w:val="24"/>
        </w:rPr>
        <w:t xml:space="preserve"> </w:t>
      </w:r>
      <w:r w:rsidRPr="00140317">
        <w:rPr>
          <w:rFonts w:ascii="Calibri" w:hAnsi="Calibri" w:cs="Calibri"/>
          <w:color w:val="000000"/>
          <w:szCs w:val="24"/>
        </w:rPr>
        <w:t>Leverantören och den upphandlande myndigheten kan komma överens om andra leveransrutiner än ovan.</w:t>
      </w:r>
    </w:p>
    <w:p w14:paraId="51683222" w14:textId="6A0BDE3D" w:rsidR="00DF4400" w:rsidRPr="0053269A" w:rsidRDefault="00DF4400" w:rsidP="00DF4400">
      <w:pPr>
        <w:spacing w:line="240" w:lineRule="auto"/>
        <w:rPr>
          <w:rFonts w:ascii="Calibri" w:hAnsi="Calibri" w:cs="Calibri"/>
          <w:szCs w:val="24"/>
        </w:rPr>
      </w:pPr>
      <w:r w:rsidRPr="00140317">
        <w:rPr>
          <w:rFonts w:ascii="Calibri" w:hAnsi="Calibri" w:cs="Calibri"/>
          <w:color w:val="000000"/>
          <w:szCs w:val="24"/>
        </w:rPr>
        <w:t>Vid beställning ska den upphandlande myndigheten ombesörja att leverantören får tillgång till relevant information för att kunna genomföra uppdraget enligt ställda krav. Det kan till exempel gälla begränsningar i leveranstid</w:t>
      </w:r>
      <w:r w:rsidR="00F46D09">
        <w:rPr>
          <w:rFonts w:ascii="Calibri" w:hAnsi="Calibri" w:cs="Calibri"/>
          <w:color w:val="000000"/>
          <w:szCs w:val="24"/>
        </w:rPr>
        <w:t>.</w:t>
      </w:r>
      <w:r w:rsidRPr="0053269A">
        <w:rPr>
          <w:rFonts w:ascii="Calibri" w:hAnsi="Calibri" w:cs="Calibri"/>
          <w:szCs w:val="24"/>
        </w:rPr>
        <w:t xml:space="preserve"> </w:t>
      </w:r>
    </w:p>
    <w:p w14:paraId="25582B67" w14:textId="77777777" w:rsidR="00DF4400" w:rsidRPr="0053269A" w:rsidRDefault="00DF4400" w:rsidP="00DF4400">
      <w:pPr>
        <w:spacing w:line="240" w:lineRule="auto"/>
        <w:rPr>
          <w:rFonts w:ascii="Calibri" w:hAnsi="Calibri" w:cs="Calibri"/>
          <w:szCs w:val="24"/>
        </w:rPr>
      </w:pPr>
    </w:p>
    <w:p w14:paraId="4285DB38" w14:textId="59927FFF" w:rsidR="00DF4400" w:rsidRPr="00706951" w:rsidRDefault="00BD0C24" w:rsidP="00DF4400">
      <w:pPr>
        <w:pStyle w:val="Rubrik3"/>
      </w:pPr>
      <w:bookmarkStart w:id="19" w:name="_Toc147828728"/>
      <w:r>
        <w:rPr>
          <w:rStyle w:val="tsd-field-title"/>
        </w:rPr>
        <w:t xml:space="preserve">4.4.2. </w:t>
      </w:r>
      <w:r w:rsidR="00DF4400" w:rsidRPr="00706951">
        <w:t>Leveransvillkor</w:t>
      </w:r>
      <w:bookmarkEnd w:id="19"/>
      <w:r w:rsidR="00DF4400" w:rsidRPr="00706951">
        <w:t xml:space="preserve"> </w:t>
      </w:r>
    </w:p>
    <w:p w14:paraId="2437D427" w14:textId="77777777" w:rsidR="00DF4400" w:rsidRPr="0053269A" w:rsidRDefault="00DF4400" w:rsidP="00DF4400">
      <w:pPr>
        <w:spacing w:line="240" w:lineRule="auto"/>
        <w:rPr>
          <w:rFonts w:ascii="Calibri" w:hAnsi="Calibri" w:cs="Calibri"/>
          <w:szCs w:val="24"/>
        </w:rPr>
      </w:pPr>
      <w:r w:rsidRPr="0053269A">
        <w:rPr>
          <w:rFonts w:ascii="Calibri" w:hAnsi="Calibri" w:cs="Calibri"/>
          <w:szCs w:val="24"/>
        </w:rPr>
        <w:t xml:space="preserve">Varor ska levereras till den leveransadress som framgår av den upphandlande myndighetens </w:t>
      </w:r>
      <w:r w:rsidRPr="00F25477">
        <w:rPr>
          <w:rFonts w:ascii="Calibri" w:hAnsi="Calibri" w:cs="Calibri"/>
          <w:szCs w:val="24"/>
        </w:rPr>
        <w:t>beställning i enlighet med DDP, Incoterms</w:t>
      </w:r>
      <w:r w:rsidRPr="0053269A">
        <w:rPr>
          <w:rFonts w:ascii="Calibri" w:hAnsi="Calibri" w:cs="Calibri"/>
          <w:szCs w:val="24"/>
        </w:rPr>
        <w:t xml:space="preserve"> 2020. Leverantören står för alla risker och kostnader fram till att </w:t>
      </w:r>
      <w:r w:rsidRPr="00140317">
        <w:rPr>
          <w:rFonts w:ascii="Calibri" w:hAnsi="Calibri" w:cs="Calibri"/>
          <w:szCs w:val="24"/>
        </w:rPr>
        <w:t>godset finns tillgängligt på den angivna platsen.</w:t>
      </w:r>
      <w:r w:rsidRPr="0053269A">
        <w:rPr>
          <w:rFonts w:ascii="Calibri" w:hAnsi="Calibri" w:cs="Calibri"/>
          <w:szCs w:val="24"/>
        </w:rPr>
        <w:t xml:space="preserve"> Leverantören står även för importklarering. Leveranser ska ske enligt Good Distribution Practise (GDP). Leverantören ska dessutom kostnadsfritt återta eventuella pallar och emballage som används vid leveranser. </w:t>
      </w:r>
    </w:p>
    <w:p w14:paraId="0CD2A9B9" w14:textId="77777777" w:rsidR="00DF4400" w:rsidRPr="0053269A" w:rsidRDefault="00DF4400" w:rsidP="00DF4400">
      <w:pPr>
        <w:spacing w:line="240" w:lineRule="auto"/>
        <w:rPr>
          <w:rFonts w:ascii="Calibri" w:hAnsi="Calibri" w:cs="Calibri"/>
          <w:szCs w:val="24"/>
        </w:rPr>
      </w:pPr>
      <w:r w:rsidRPr="0053269A">
        <w:rPr>
          <w:rFonts w:ascii="Calibri" w:hAnsi="Calibri" w:cs="Calibri"/>
          <w:szCs w:val="24"/>
        </w:rPr>
        <w:t xml:space="preserve">Om leverantören tillfälligt inte kan leverera en vara får en ersättningsvara tillhandahållas om den upphandlande myndigheten godkänner det. Ersättningsvaran ska uppfylla alla krav och vara likvärdig med den ursprungliga varan. Ersättningsvarans pris får inte överstiga ursprungsvarans </w:t>
      </w:r>
    </w:p>
    <w:p w14:paraId="08C5D19D" w14:textId="77777777" w:rsidR="00DF4400" w:rsidRPr="0053269A" w:rsidRDefault="00DF4400" w:rsidP="00DF4400">
      <w:pPr>
        <w:spacing w:line="240" w:lineRule="auto"/>
        <w:rPr>
          <w:rFonts w:ascii="Calibri" w:hAnsi="Calibri" w:cs="Calibri"/>
          <w:szCs w:val="24"/>
        </w:rPr>
      </w:pPr>
    </w:p>
    <w:p w14:paraId="28071861" w14:textId="13E9873E" w:rsidR="00DF4400" w:rsidRPr="00706951" w:rsidRDefault="00BD0C24" w:rsidP="00DF4400">
      <w:pPr>
        <w:pStyle w:val="Rubrik3"/>
      </w:pPr>
      <w:bookmarkStart w:id="20" w:name="_Toc147828729"/>
      <w:r>
        <w:rPr>
          <w:rStyle w:val="tsd-field-title"/>
        </w:rPr>
        <w:lastRenderedPageBreak/>
        <w:t xml:space="preserve">4.4.3. </w:t>
      </w:r>
      <w:r w:rsidR="00DF4400" w:rsidRPr="00706951">
        <w:t>Leveranspriser</w:t>
      </w:r>
      <w:bookmarkEnd w:id="20"/>
    </w:p>
    <w:p w14:paraId="333EF863" w14:textId="77777777" w:rsidR="00DF4400" w:rsidRPr="0053269A" w:rsidRDefault="00DF4400" w:rsidP="00DF4400">
      <w:pPr>
        <w:spacing w:line="240" w:lineRule="auto"/>
        <w:rPr>
          <w:rFonts w:ascii="Calibri" w:hAnsi="Calibri" w:cs="Calibri"/>
          <w:szCs w:val="24"/>
        </w:rPr>
      </w:pPr>
      <w:r w:rsidRPr="0053269A">
        <w:rPr>
          <w:rFonts w:ascii="Calibri" w:hAnsi="Calibri" w:cs="Calibri"/>
          <w:szCs w:val="24"/>
        </w:rPr>
        <w:t xml:space="preserve">Avrop som avser leverans av minst 10 vaccindoser ska ske kostnadsfritt. Någon avgift får heller inte tas ut om leverantören och den upphandlande myndigheten kommer överens om att vaccindoser ska samlevereras med andra produkter som leverantören ska skicka till den upphandlande myndigheten, detta gäller oavsett hur många vaccindoser som samleveransen omfattar. </w:t>
      </w:r>
    </w:p>
    <w:p w14:paraId="11CBBBD2" w14:textId="77777777" w:rsidR="00DF4400" w:rsidRDefault="00DF4400" w:rsidP="00DF4400">
      <w:pPr>
        <w:spacing w:line="240" w:lineRule="auto"/>
        <w:rPr>
          <w:rFonts w:ascii="Calibri" w:hAnsi="Calibri" w:cs="Calibri"/>
          <w:i/>
          <w:iCs/>
          <w:color w:val="A6A6A6" w:themeColor="background1" w:themeShade="A6"/>
          <w:szCs w:val="24"/>
        </w:rPr>
      </w:pPr>
      <w:r w:rsidRPr="0053269A">
        <w:rPr>
          <w:rFonts w:ascii="Calibri" w:hAnsi="Calibri" w:cs="Calibri"/>
          <w:szCs w:val="24"/>
        </w:rPr>
        <w:t>Om den upphandlande myndighetens avrop avser leverans av färre än 10 vaccindoser har leverantören rätt att ta ut en avgift om 500 kr</w:t>
      </w:r>
      <w:r w:rsidRPr="0053269A">
        <w:rPr>
          <w:rFonts w:ascii="Calibri" w:hAnsi="Calibri" w:cs="Calibri"/>
          <w:i/>
          <w:iCs/>
          <w:color w:val="A6A6A6" w:themeColor="background1" w:themeShade="A6"/>
          <w:szCs w:val="24"/>
        </w:rPr>
        <w:t>.</w:t>
      </w:r>
    </w:p>
    <w:p w14:paraId="6E07551C" w14:textId="7AFCCEA9" w:rsidR="00DF4400" w:rsidRPr="0053269A" w:rsidRDefault="00BD0C24" w:rsidP="00DF4400">
      <w:pPr>
        <w:pStyle w:val="Rubrik2"/>
        <w:spacing w:line="240" w:lineRule="auto"/>
      </w:pPr>
      <w:bookmarkStart w:id="21" w:name="_Toc147828730"/>
      <w:r>
        <w:t xml:space="preserve">4.5. </w:t>
      </w:r>
      <w:r w:rsidR="00DF4400" w:rsidRPr="0053269A">
        <w:t>Paketering och hantering</w:t>
      </w:r>
      <w:bookmarkEnd w:id="21"/>
      <w:r w:rsidR="00DF4400" w:rsidRPr="0053269A">
        <w:t xml:space="preserve"> </w:t>
      </w:r>
    </w:p>
    <w:p w14:paraId="2A58F22F" w14:textId="77777777" w:rsidR="00DF4400" w:rsidRPr="0053269A" w:rsidRDefault="00DF4400" w:rsidP="00DF4400">
      <w:pPr>
        <w:spacing w:line="240" w:lineRule="auto"/>
        <w:rPr>
          <w:rFonts w:ascii="Calibri" w:hAnsi="Calibri" w:cs="Calibri"/>
          <w:szCs w:val="24"/>
        </w:rPr>
      </w:pPr>
      <w:r w:rsidRPr="0053269A">
        <w:rPr>
          <w:rFonts w:ascii="Calibri" w:hAnsi="Calibri" w:cs="Calibri"/>
          <w:szCs w:val="24"/>
        </w:rPr>
        <w:t xml:space="preserve">Vaccin ska gå att köpa i förpackning med maximalt 10 doser. Förfylld spruta ska levereras utan nål. Inga nålar får medfölja i förpackningen. </w:t>
      </w:r>
    </w:p>
    <w:p w14:paraId="314FB4D7" w14:textId="77777777" w:rsidR="00DF4400" w:rsidRDefault="00DF4400" w:rsidP="00DF4400">
      <w:pPr>
        <w:spacing w:line="240" w:lineRule="auto"/>
        <w:rPr>
          <w:rFonts w:ascii="Calibri" w:hAnsi="Calibri" w:cs="Calibri"/>
          <w:color w:val="000000"/>
          <w:szCs w:val="24"/>
        </w:rPr>
      </w:pPr>
      <w:r w:rsidRPr="0053269A">
        <w:rPr>
          <w:rFonts w:ascii="Calibri" w:hAnsi="Calibri" w:cs="Calibri"/>
          <w:color w:val="000000"/>
          <w:szCs w:val="24"/>
        </w:rPr>
        <w:t>Samtliga vacciner ska vid distribution packas enligt tillverkarens anvisningar och per upphandlande myndighet/leveransställe enligt särskild överenskommelse med upphandlande myndighet. Leverantören ska efter överenskommelse sampacka varor till respektive upphandlande myndighet och dess verksamheter för att minimera transportvolymen. Alla transportemballage ska vara plomberade.</w:t>
      </w:r>
    </w:p>
    <w:p w14:paraId="59D965AF" w14:textId="77777777" w:rsidR="00DF4400" w:rsidRDefault="00DF4400" w:rsidP="00DF4400">
      <w:pPr>
        <w:spacing w:line="240" w:lineRule="auto"/>
        <w:rPr>
          <w:rFonts w:ascii="Calibri" w:hAnsi="Calibri" w:cs="Calibri"/>
          <w:color w:val="000000"/>
          <w:szCs w:val="24"/>
        </w:rPr>
      </w:pPr>
    </w:p>
    <w:p w14:paraId="041ED2A7" w14:textId="4D2A840B" w:rsidR="00DF4400" w:rsidRPr="00706951" w:rsidRDefault="00BD0C24" w:rsidP="00DF4400">
      <w:pPr>
        <w:pStyle w:val="Rubrik2"/>
        <w:spacing w:line="240" w:lineRule="auto"/>
      </w:pPr>
      <w:bookmarkStart w:id="22" w:name="_Toc147828731"/>
      <w:r>
        <w:rPr>
          <w:rStyle w:val="tsd-field-title"/>
        </w:rPr>
        <w:t xml:space="preserve">4.6. </w:t>
      </w:r>
      <w:r w:rsidR="00DF4400" w:rsidRPr="00706951">
        <w:rPr>
          <w:rStyle w:val="tsd-field-title"/>
        </w:rPr>
        <w:t>Garanti och hållbarhetstid</w:t>
      </w:r>
      <w:bookmarkEnd w:id="22"/>
    </w:p>
    <w:p w14:paraId="2D840F9C" w14:textId="77777777" w:rsidR="00DF4400" w:rsidRPr="0053269A" w:rsidRDefault="00DF4400" w:rsidP="00DF4400">
      <w:pPr>
        <w:spacing w:line="240" w:lineRule="auto"/>
        <w:rPr>
          <w:rFonts w:ascii="Calibri" w:hAnsi="Calibri" w:cs="Calibri"/>
          <w:color w:val="000000"/>
          <w:szCs w:val="24"/>
        </w:rPr>
      </w:pPr>
      <w:r w:rsidRPr="0053269A">
        <w:rPr>
          <w:rFonts w:ascii="Calibri" w:hAnsi="Calibri" w:cs="Calibri"/>
          <w:color w:val="000000"/>
          <w:szCs w:val="24"/>
        </w:rPr>
        <w:t>Leverantören ska garantera levererade vacciner inom den tid som finns märkt på respektive förpackning som giltighetstid, hållbarhetstid eller motsvarande.</w:t>
      </w:r>
    </w:p>
    <w:p w14:paraId="3E579D54" w14:textId="77777777" w:rsidR="00DF4400" w:rsidRPr="0053269A" w:rsidRDefault="00DF4400" w:rsidP="00DF4400">
      <w:pPr>
        <w:spacing w:line="240" w:lineRule="auto"/>
        <w:rPr>
          <w:rFonts w:ascii="Calibri" w:hAnsi="Calibri" w:cs="Calibri"/>
          <w:color w:val="000000"/>
          <w:szCs w:val="24"/>
        </w:rPr>
      </w:pPr>
      <w:r w:rsidRPr="0053269A">
        <w:rPr>
          <w:rFonts w:ascii="Calibri" w:hAnsi="Calibri" w:cs="Calibri"/>
          <w:color w:val="000000"/>
          <w:szCs w:val="24"/>
        </w:rPr>
        <w:t>Vacciner med kortare än sex månaders hållbarhetstid får inte levereras. Vid händelse av kortare hållbarhetstid ska upphandlande myndighet kontaktas för eventuellt godkännande av kortare hållbarhetstid än överenskommet.</w:t>
      </w:r>
    </w:p>
    <w:p w14:paraId="7C70DD70" w14:textId="77777777" w:rsidR="0053269A" w:rsidRPr="0053269A" w:rsidRDefault="0053269A" w:rsidP="009E2E65">
      <w:pPr>
        <w:spacing w:line="240" w:lineRule="auto"/>
        <w:rPr>
          <w:rFonts w:ascii="Calibri" w:hAnsi="Calibri" w:cs="Calibri"/>
          <w:szCs w:val="24"/>
        </w:rPr>
      </w:pPr>
    </w:p>
    <w:p w14:paraId="2008195C" w14:textId="0EDB4FD1" w:rsidR="003C298C" w:rsidRPr="0053269A" w:rsidRDefault="00BD0C24" w:rsidP="009E2E65">
      <w:pPr>
        <w:pStyle w:val="Rubrik2"/>
        <w:spacing w:line="240" w:lineRule="auto"/>
      </w:pPr>
      <w:bookmarkStart w:id="23" w:name="_Toc147828732"/>
      <w:r>
        <w:rPr>
          <w:rFonts w:eastAsiaTheme="minorHAnsi"/>
        </w:rPr>
        <w:t xml:space="preserve">4.7. </w:t>
      </w:r>
      <w:r w:rsidR="003C298C" w:rsidRPr="0053269A">
        <w:rPr>
          <w:rFonts w:eastAsiaTheme="minorHAnsi"/>
        </w:rPr>
        <w:t>Kundägt lager</w:t>
      </w:r>
      <w:bookmarkEnd w:id="23"/>
    </w:p>
    <w:p w14:paraId="2E9C7D0F" w14:textId="23E58FF7" w:rsidR="003C298C" w:rsidRPr="0053269A" w:rsidRDefault="003C298C" w:rsidP="009E2E65">
      <w:pPr>
        <w:spacing w:line="240" w:lineRule="auto"/>
        <w:rPr>
          <w:rFonts w:ascii="Calibri" w:hAnsi="Calibri" w:cs="Calibri"/>
          <w:szCs w:val="24"/>
        </w:rPr>
      </w:pPr>
      <w:r w:rsidRPr="0053269A">
        <w:rPr>
          <w:rFonts w:ascii="Calibri" w:hAnsi="Calibri" w:cs="Calibri"/>
          <w:szCs w:val="24"/>
        </w:rPr>
        <w:t>De regioner som anges som avropsberättigade i ramavtalet har var och en möjlighet att avropa ett fysiskt lager av vaccindoser (lagret). Lagret avropas genom ett skriftligt kontrakt</w:t>
      </w:r>
      <w:r w:rsidR="00F46D09">
        <w:rPr>
          <w:rFonts w:ascii="Calibri" w:hAnsi="Calibri" w:cs="Calibri"/>
          <w:szCs w:val="24"/>
        </w:rPr>
        <w:t xml:space="preserve"> mellan aktuell region och leverantören</w:t>
      </w:r>
      <w:r w:rsidRPr="0053269A">
        <w:rPr>
          <w:rFonts w:ascii="Calibri" w:hAnsi="Calibri" w:cs="Calibri"/>
          <w:szCs w:val="24"/>
        </w:rPr>
        <w:t xml:space="preserve">. Kontraktet kan innehålla uppgift om vilka verksamheter eller funktioner inom den egna organisationen som har rätt att beställa vaccin ur lagret, precisering av hur uppföljning av kraven på lagerhållning och lagernivåer ska genomföras och vilka rutiner som ska gälla för fakturering och för leveranser. Se villkoren i sin helhet i </w:t>
      </w:r>
      <w:r w:rsidR="00D53274">
        <w:rPr>
          <w:rFonts w:ascii="Calibri" w:hAnsi="Calibri" w:cs="Calibri"/>
          <w:szCs w:val="24"/>
        </w:rPr>
        <w:t>K</w:t>
      </w:r>
      <w:r w:rsidRPr="0053269A">
        <w:rPr>
          <w:rFonts w:ascii="Calibri" w:hAnsi="Calibri" w:cs="Calibri"/>
          <w:szCs w:val="24"/>
        </w:rPr>
        <w:t xml:space="preserve">ontraktsvillkoren punkt </w:t>
      </w:r>
      <w:r w:rsidR="00627E65">
        <w:rPr>
          <w:rFonts w:ascii="Calibri" w:hAnsi="Calibri" w:cs="Calibri"/>
          <w:szCs w:val="24"/>
        </w:rPr>
        <w:t>”Kundägt lager”</w:t>
      </w:r>
      <w:r w:rsidRPr="0053269A">
        <w:rPr>
          <w:rFonts w:ascii="Calibri" w:hAnsi="Calibri" w:cs="Calibri"/>
          <w:szCs w:val="24"/>
        </w:rPr>
        <w:t>.</w:t>
      </w:r>
    </w:p>
    <w:p w14:paraId="5154D9D9" w14:textId="77777777" w:rsidR="004555B1" w:rsidRPr="0053269A" w:rsidRDefault="004555B1" w:rsidP="009E2E65">
      <w:pPr>
        <w:spacing w:line="240" w:lineRule="auto"/>
        <w:rPr>
          <w:rFonts w:ascii="Calibri" w:hAnsi="Calibri" w:cs="Calibri"/>
          <w:szCs w:val="24"/>
        </w:rPr>
      </w:pPr>
      <w:r w:rsidRPr="0053269A">
        <w:rPr>
          <w:rFonts w:ascii="Calibri" w:hAnsi="Calibri" w:cs="Calibri"/>
          <w:szCs w:val="24"/>
        </w:rPr>
        <w:t>Priset för ett kundägt lager motsvarar priset för det antal vaccindoser som tillförs lagret. Leverantören har alltså inte rätt till någon ytterligare ersättning för att bygga upp lagret, sköta lagerhållningen eller annat därmed förknippat arbete eller administration.</w:t>
      </w:r>
    </w:p>
    <w:p w14:paraId="3F3635C5" w14:textId="77777777" w:rsidR="004555B1" w:rsidRPr="0053269A" w:rsidRDefault="004555B1" w:rsidP="009E2E65">
      <w:pPr>
        <w:spacing w:line="240" w:lineRule="auto"/>
        <w:rPr>
          <w:rFonts w:ascii="Calibri" w:hAnsi="Calibri" w:cs="Calibri"/>
          <w:szCs w:val="24"/>
        </w:rPr>
      </w:pPr>
    </w:p>
    <w:p w14:paraId="136BAA46" w14:textId="6B5C3C92" w:rsidR="0045351A" w:rsidRPr="00706951" w:rsidRDefault="00BD0C24" w:rsidP="009E2E65">
      <w:pPr>
        <w:pStyle w:val="Rubrik2"/>
        <w:spacing w:line="240" w:lineRule="auto"/>
      </w:pPr>
      <w:bookmarkStart w:id="24" w:name="_Toc147828733"/>
      <w:r>
        <w:rPr>
          <w:rStyle w:val="tsd-field-title"/>
        </w:rPr>
        <w:lastRenderedPageBreak/>
        <w:t xml:space="preserve">4.8. </w:t>
      </w:r>
      <w:r w:rsidR="0045351A" w:rsidRPr="00706951">
        <w:rPr>
          <w:rStyle w:val="tsd-field-title"/>
        </w:rPr>
        <w:t>Information och utbildning</w:t>
      </w:r>
      <w:bookmarkEnd w:id="24"/>
    </w:p>
    <w:p w14:paraId="24700CAF" w14:textId="5B6B1603" w:rsidR="0045351A" w:rsidRPr="0053269A" w:rsidRDefault="0045351A" w:rsidP="009E2E65">
      <w:pPr>
        <w:spacing w:line="240" w:lineRule="auto"/>
        <w:rPr>
          <w:rFonts w:ascii="Calibri" w:hAnsi="Calibri" w:cs="Calibri"/>
          <w:szCs w:val="24"/>
        </w:rPr>
      </w:pPr>
      <w:r w:rsidRPr="0053269A">
        <w:rPr>
          <w:rFonts w:ascii="Calibri" w:hAnsi="Calibri" w:cs="Calibri"/>
          <w:szCs w:val="24"/>
        </w:rPr>
        <w:t>Leverantören ska på den upphandlande myndighetens begäran</w:t>
      </w:r>
      <w:r w:rsidR="00DF4400">
        <w:rPr>
          <w:rFonts w:ascii="Calibri" w:hAnsi="Calibri" w:cs="Calibri"/>
          <w:szCs w:val="24"/>
        </w:rPr>
        <w:t>, kostnadsfritt,</w:t>
      </w:r>
      <w:r w:rsidRPr="0053269A">
        <w:rPr>
          <w:rFonts w:ascii="Calibri" w:hAnsi="Calibri" w:cs="Calibri"/>
          <w:szCs w:val="24"/>
        </w:rPr>
        <w:t xml:space="preserve"> genomföra informations- och utbildningsinsatser för myndighetens personal om leverantörens vaccin och dess egenskaper. Om den upphandlande myndigheten anser att det behövs ska också personer som vaccineras kunna utbildas och informeras</w:t>
      </w:r>
      <w:r w:rsidR="00BC5F96">
        <w:rPr>
          <w:rFonts w:ascii="Calibri" w:hAnsi="Calibri" w:cs="Calibri"/>
          <w:szCs w:val="24"/>
        </w:rPr>
        <w:t>.</w:t>
      </w:r>
    </w:p>
    <w:p w14:paraId="09C5D76C" w14:textId="317AB5BE" w:rsidR="0045351A" w:rsidRPr="0053269A" w:rsidRDefault="0045351A" w:rsidP="009E2E65">
      <w:pPr>
        <w:spacing w:line="240" w:lineRule="auto"/>
        <w:rPr>
          <w:rFonts w:ascii="Calibri" w:hAnsi="Calibri" w:cs="Calibri"/>
          <w:color w:val="000000"/>
          <w:szCs w:val="24"/>
        </w:rPr>
      </w:pPr>
      <w:r w:rsidRPr="0053269A">
        <w:rPr>
          <w:rFonts w:ascii="Calibri" w:hAnsi="Calibri" w:cs="Calibri"/>
          <w:color w:val="000000"/>
          <w:szCs w:val="24"/>
        </w:rPr>
        <w:t xml:space="preserve">Leverantören ska tillhandahålla medicinsk support inom 24 timmar räknat från när leverantören tog emot den upphandlande myndighetens anmodan. Om tidsfristen löper ut på en dag som är en lördag eller en helgdag, löper tidsfristen </w:t>
      </w:r>
      <w:r w:rsidR="001B6926" w:rsidRPr="0053269A">
        <w:rPr>
          <w:rFonts w:ascii="Calibri" w:hAnsi="Calibri" w:cs="Calibri"/>
          <w:color w:val="000000"/>
          <w:szCs w:val="24"/>
        </w:rPr>
        <w:t>i stället</w:t>
      </w:r>
      <w:r w:rsidRPr="0053269A">
        <w:rPr>
          <w:rFonts w:ascii="Calibri" w:hAnsi="Calibri" w:cs="Calibri"/>
          <w:color w:val="000000"/>
          <w:szCs w:val="24"/>
        </w:rPr>
        <w:t xml:space="preserve"> ut samma tid nästa arbetsdag.</w:t>
      </w:r>
    </w:p>
    <w:p w14:paraId="05E5FFF6" w14:textId="77777777" w:rsidR="0045351A" w:rsidRPr="0053269A" w:rsidRDefault="0045351A" w:rsidP="009E2E65">
      <w:pPr>
        <w:spacing w:line="240" w:lineRule="auto"/>
        <w:rPr>
          <w:rFonts w:ascii="Calibri" w:hAnsi="Calibri" w:cs="Calibri"/>
          <w:color w:val="000000"/>
          <w:szCs w:val="24"/>
        </w:rPr>
      </w:pPr>
      <w:r w:rsidRPr="0053269A">
        <w:rPr>
          <w:rFonts w:ascii="Calibri" w:hAnsi="Calibri" w:cs="Calibri"/>
          <w:color w:val="000000"/>
          <w:szCs w:val="24"/>
        </w:rPr>
        <w:t>Med medicinsk support avses att:</w:t>
      </w:r>
    </w:p>
    <w:p w14:paraId="63993CE8" w14:textId="32826F6B" w:rsidR="0045351A" w:rsidRPr="00706951" w:rsidRDefault="0045351A" w:rsidP="00140317">
      <w:pPr>
        <w:pStyle w:val="Liststycke"/>
        <w:numPr>
          <w:ilvl w:val="0"/>
          <w:numId w:val="2"/>
        </w:numPr>
        <w:spacing w:line="240" w:lineRule="auto"/>
        <w:rPr>
          <w:rFonts w:ascii="Calibri" w:hAnsi="Calibri" w:cs="Calibri"/>
          <w:color w:val="000000"/>
          <w:szCs w:val="24"/>
        </w:rPr>
      </w:pPr>
      <w:r w:rsidRPr="00706951">
        <w:rPr>
          <w:rFonts w:ascii="Calibri" w:hAnsi="Calibri" w:cs="Calibri"/>
          <w:color w:val="000000"/>
          <w:szCs w:val="24"/>
        </w:rPr>
        <w:t xml:space="preserve">Besvara medicinska frågor kring effekt och biverkningar </w:t>
      </w:r>
      <w:r w:rsidRPr="00140317">
        <w:rPr>
          <w:rFonts w:ascii="Calibri" w:hAnsi="Calibri" w:cs="Calibri"/>
          <w:color w:val="000000"/>
          <w:szCs w:val="24"/>
        </w:rPr>
        <w:t>samt utvärdera eventuella biverkningar som ej tidigare beskrivits för det aktuella vaccinet</w:t>
      </w:r>
      <w:r w:rsidR="00140317">
        <w:rPr>
          <w:rFonts w:ascii="Calibri" w:hAnsi="Calibri" w:cs="Calibri"/>
          <w:color w:val="000000"/>
          <w:szCs w:val="24"/>
        </w:rPr>
        <w:t>.</w:t>
      </w:r>
    </w:p>
    <w:p w14:paraId="08C2877F" w14:textId="7FD57734" w:rsidR="0045351A" w:rsidRDefault="0045351A" w:rsidP="00140317">
      <w:pPr>
        <w:pStyle w:val="Liststycke"/>
        <w:numPr>
          <w:ilvl w:val="0"/>
          <w:numId w:val="2"/>
        </w:numPr>
        <w:spacing w:line="240" w:lineRule="auto"/>
        <w:rPr>
          <w:rFonts w:ascii="Calibri" w:hAnsi="Calibri" w:cs="Calibri"/>
          <w:color w:val="000000"/>
          <w:szCs w:val="24"/>
        </w:rPr>
      </w:pPr>
      <w:r w:rsidRPr="00706951">
        <w:rPr>
          <w:rFonts w:ascii="Calibri" w:hAnsi="Calibri" w:cs="Calibri"/>
          <w:color w:val="000000"/>
          <w:szCs w:val="24"/>
        </w:rPr>
        <w:t>Hjälpa till att få fram kompletterande medicinsk information utanför vad som finns med i produktresumén</w:t>
      </w:r>
      <w:r w:rsidR="0053269A" w:rsidRPr="00706951">
        <w:rPr>
          <w:rFonts w:ascii="Calibri" w:hAnsi="Calibri" w:cs="Calibri"/>
          <w:color w:val="000000"/>
          <w:szCs w:val="24"/>
        </w:rPr>
        <w:t>.</w:t>
      </w:r>
    </w:p>
    <w:p w14:paraId="50497388" w14:textId="77777777" w:rsidR="00706951" w:rsidRPr="00706951" w:rsidRDefault="00706951" w:rsidP="009E2E65">
      <w:pPr>
        <w:pStyle w:val="Liststycke"/>
        <w:spacing w:line="240" w:lineRule="auto"/>
        <w:rPr>
          <w:rFonts w:ascii="Calibri" w:hAnsi="Calibri" w:cs="Calibri"/>
          <w:color w:val="000000"/>
          <w:szCs w:val="24"/>
        </w:rPr>
      </w:pPr>
    </w:p>
    <w:p w14:paraId="29D8DFA6" w14:textId="1B428128" w:rsidR="0053269A" w:rsidRPr="00706951" w:rsidRDefault="00BD0C24" w:rsidP="009E2E65">
      <w:pPr>
        <w:pStyle w:val="Rubrik2"/>
        <w:spacing w:line="240" w:lineRule="auto"/>
      </w:pPr>
      <w:bookmarkStart w:id="25" w:name="_Toc147828734"/>
      <w:r>
        <w:t xml:space="preserve">4.9. </w:t>
      </w:r>
      <w:r w:rsidR="0053269A" w:rsidRPr="00706951">
        <w:t>Redovisning av statistik</w:t>
      </w:r>
      <w:bookmarkEnd w:id="25"/>
    </w:p>
    <w:p w14:paraId="472D245D" w14:textId="4E4C06B0" w:rsidR="0053269A" w:rsidRDefault="0053269A" w:rsidP="009E2E65">
      <w:pPr>
        <w:spacing w:line="240" w:lineRule="auto"/>
        <w:rPr>
          <w:rFonts w:ascii="Calibri" w:hAnsi="Calibri" w:cs="Calibri"/>
          <w:color w:val="000000" w:themeColor="text1"/>
          <w:szCs w:val="24"/>
        </w:rPr>
      </w:pPr>
      <w:r w:rsidRPr="0053269A">
        <w:rPr>
          <w:rFonts w:ascii="Calibri" w:eastAsia="Times New Roman" w:hAnsi="Calibri" w:cs="Calibri"/>
          <w:color w:val="000000" w:themeColor="text1"/>
          <w:szCs w:val="24"/>
          <w:lang w:eastAsia="sv-SE"/>
        </w:rPr>
        <w:t xml:space="preserve">Leverantören ska på begäran, utan kostnad för den upphandlande myndigheten, redovisa statistik över försäljningen som skett till den upphandlande myndighetens verksamheter. Statistiken ska kunna lämnas per avropande verksamhet eller enhet inom den upphandlande myndigheten. </w:t>
      </w:r>
      <w:r w:rsidRPr="0053269A">
        <w:rPr>
          <w:rFonts w:ascii="Calibri" w:hAnsi="Calibri" w:cs="Calibri"/>
          <w:color w:val="000000" w:themeColor="text1"/>
          <w:szCs w:val="24"/>
        </w:rPr>
        <w:t xml:space="preserve">De uppgifter som ska kunna redovisas för er framgår av </w:t>
      </w:r>
      <w:r w:rsidR="00627E65" w:rsidRPr="0053269A">
        <w:rPr>
          <w:rFonts w:ascii="Calibri" w:hAnsi="Calibri" w:cs="Calibri"/>
          <w:color w:val="000000" w:themeColor="text1"/>
          <w:szCs w:val="24"/>
        </w:rPr>
        <w:t>Kontraktsvillkoren</w:t>
      </w:r>
      <w:r w:rsidR="00627E65">
        <w:rPr>
          <w:rFonts w:ascii="Calibri" w:hAnsi="Calibri" w:cs="Calibri"/>
          <w:color w:val="000000" w:themeColor="text1"/>
          <w:szCs w:val="24"/>
        </w:rPr>
        <w:t>s</w:t>
      </w:r>
      <w:r w:rsidR="00627E65" w:rsidRPr="0053269A">
        <w:rPr>
          <w:rFonts w:ascii="Calibri" w:hAnsi="Calibri" w:cs="Calibri"/>
          <w:color w:val="000000" w:themeColor="text1"/>
          <w:szCs w:val="24"/>
        </w:rPr>
        <w:t xml:space="preserve"> </w:t>
      </w:r>
      <w:r w:rsidRPr="0053269A">
        <w:rPr>
          <w:rFonts w:ascii="Calibri" w:hAnsi="Calibri" w:cs="Calibri"/>
          <w:color w:val="000000" w:themeColor="text1"/>
          <w:szCs w:val="24"/>
        </w:rPr>
        <w:t xml:space="preserve">punkt </w:t>
      </w:r>
      <w:r w:rsidR="00627E65">
        <w:rPr>
          <w:rFonts w:ascii="Calibri" w:hAnsi="Calibri" w:cs="Calibri"/>
          <w:color w:val="000000" w:themeColor="text1"/>
          <w:szCs w:val="24"/>
        </w:rPr>
        <w:t>”Redovisning av statistik”.</w:t>
      </w:r>
    </w:p>
    <w:p w14:paraId="1F6179B0" w14:textId="77777777" w:rsidR="00D53274" w:rsidRPr="0053269A" w:rsidRDefault="00D53274" w:rsidP="009E2E65">
      <w:pPr>
        <w:spacing w:line="240" w:lineRule="auto"/>
        <w:rPr>
          <w:rFonts w:ascii="Calibri" w:hAnsi="Calibri" w:cs="Calibri"/>
          <w:color w:val="000000"/>
          <w:szCs w:val="24"/>
        </w:rPr>
      </w:pPr>
    </w:p>
    <w:p w14:paraId="4203EBBE" w14:textId="0F7853FA" w:rsidR="00C05B9A" w:rsidRPr="0053269A" w:rsidRDefault="00D73DED" w:rsidP="00140317">
      <w:pPr>
        <w:pStyle w:val="Rubrik1"/>
        <w:numPr>
          <w:ilvl w:val="0"/>
          <w:numId w:val="7"/>
        </w:numPr>
        <w:spacing w:line="240" w:lineRule="auto"/>
        <w:ind w:left="0" w:firstLine="0"/>
      </w:pPr>
      <w:bookmarkStart w:id="26" w:name="_Toc147828735"/>
      <w:r>
        <w:t>Fördjupad information</w:t>
      </w:r>
      <w:bookmarkEnd w:id="26"/>
      <w:r>
        <w:t xml:space="preserve"> </w:t>
      </w:r>
    </w:p>
    <w:p w14:paraId="18CC9915" w14:textId="77777777" w:rsidR="00706951" w:rsidRDefault="00D9087A" w:rsidP="009E2E65">
      <w:pPr>
        <w:spacing w:line="240" w:lineRule="auto"/>
        <w:rPr>
          <w:rFonts w:ascii="Calibri" w:hAnsi="Calibri" w:cs="Calibri"/>
          <w:szCs w:val="24"/>
        </w:rPr>
      </w:pPr>
      <w:r w:rsidRPr="0053269A">
        <w:rPr>
          <w:rFonts w:ascii="Calibri" w:hAnsi="Calibri" w:cs="Calibri"/>
          <w:szCs w:val="24"/>
        </w:rPr>
        <w:t xml:space="preserve">Denna avropsvägledning och de tillhörande bilagorna </w:t>
      </w:r>
      <w:r w:rsidR="00706951">
        <w:rPr>
          <w:rFonts w:ascii="Calibri" w:hAnsi="Calibri" w:cs="Calibri"/>
          <w:szCs w:val="24"/>
        </w:rPr>
        <w:t>bör</w:t>
      </w:r>
      <w:r w:rsidRPr="0053269A">
        <w:rPr>
          <w:rFonts w:ascii="Calibri" w:hAnsi="Calibri" w:cs="Calibri"/>
          <w:szCs w:val="24"/>
        </w:rPr>
        <w:t xml:space="preserve"> räcka för de flesta som använder ramavtalet. </w:t>
      </w:r>
    </w:p>
    <w:p w14:paraId="5E6B76EA" w14:textId="242ACB79" w:rsidR="00D9087A" w:rsidRPr="0053269A" w:rsidRDefault="00D9087A" w:rsidP="009E2E65">
      <w:pPr>
        <w:spacing w:line="240" w:lineRule="auto"/>
        <w:rPr>
          <w:rFonts w:ascii="Calibri" w:hAnsi="Calibri" w:cs="Calibri"/>
          <w:szCs w:val="24"/>
        </w:rPr>
      </w:pPr>
      <w:r w:rsidRPr="0053269A">
        <w:rPr>
          <w:rFonts w:ascii="Calibri" w:hAnsi="Calibri" w:cs="Calibri"/>
          <w:szCs w:val="24"/>
        </w:rPr>
        <w:t>Kontraktsvillkoren är det dokument som reglerar ert kontraktsförhållande med ramavtalsleverantören.</w:t>
      </w:r>
    </w:p>
    <w:p w14:paraId="591C449C" w14:textId="7E9B3AC6" w:rsidR="00B76BFE" w:rsidRPr="0053269A" w:rsidRDefault="00B76BFE" w:rsidP="009E2E65">
      <w:pPr>
        <w:spacing w:line="240" w:lineRule="auto"/>
        <w:rPr>
          <w:rFonts w:ascii="Calibri" w:eastAsiaTheme="majorEastAsia" w:hAnsi="Calibri" w:cs="Calibri"/>
          <w:szCs w:val="24"/>
        </w:rPr>
      </w:pPr>
      <w:r w:rsidRPr="004563E9">
        <w:rPr>
          <w:rFonts w:ascii="Calibri" w:eastAsiaTheme="majorEastAsia" w:hAnsi="Calibri" w:cs="Calibri"/>
          <w:szCs w:val="24"/>
        </w:rPr>
        <w:t>Ramavtalshandlingen reglerar Adda Inköpscentrals avtalsförhållande med ramavtalsleverantören</w:t>
      </w:r>
      <w:r w:rsidRPr="0053269A">
        <w:rPr>
          <w:rFonts w:ascii="Calibri" w:eastAsiaTheme="majorEastAsia" w:hAnsi="Calibri" w:cs="Calibri"/>
          <w:szCs w:val="24"/>
        </w:rPr>
        <w:t xml:space="preserve">. </w:t>
      </w:r>
    </w:p>
    <w:p w14:paraId="7CBD20AB" w14:textId="7D3465E7" w:rsidR="00706951" w:rsidRPr="0053269A" w:rsidRDefault="00706951" w:rsidP="009E2E65">
      <w:pPr>
        <w:spacing w:line="240" w:lineRule="auto"/>
        <w:rPr>
          <w:rFonts w:ascii="Calibri" w:hAnsi="Calibri" w:cs="Calibri"/>
          <w:szCs w:val="24"/>
        </w:rPr>
      </w:pPr>
      <w:r w:rsidRPr="0053269A">
        <w:rPr>
          <w:rFonts w:ascii="Calibri" w:hAnsi="Calibri" w:cs="Calibri"/>
          <w:szCs w:val="24"/>
        </w:rPr>
        <w:t xml:space="preserve">Själva ramavtalet med tillhörande bilagor hittar du genom att klicka på fliken ”Leverantörer” på ramavtalets webbsida, </w:t>
      </w:r>
      <w:r w:rsidRPr="004D1118">
        <w:rPr>
          <w:rFonts w:ascii="Calibri" w:hAnsi="Calibri" w:cs="Calibri"/>
          <w:szCs w:val="24"/>
        </w:rPr>
        <w:t>därefter klickar du på</w:t>
      </w:r>
      <w:r w:rsidR="00BC5F96" w:rsidRPr="004D1118">
        <w:rPr>
          <w:rFonts w:ascii="Calibri" w:hAnsi="Calibri" w:cs="Calibri"/>
          <w:szCs w:val="24"/>
        </w:rPr>
        <w:t xml:space="preserve"> plustecknet vid leverantörens namn</w:t>
      </w:r>
      <w:r w:rsidR="00EE4FE8" w:rsidRPr="004D1118">
        <w:rPr>
          <w:rFonts w:ascii="Calibri" w:hAnsi="Calibri" w:cs="Calibri"/>
          <w:szCs w:val="24"/>
        </w:rPr>
        <w:t xml:space="preserve"> och sedan på länken ”Visa ramavtal samt upphandlingsdokument”. </w:t>
      </w:r>
      <w:r w:rsidRPr="004D1118">
        <w:rPr>
          <w:rFonts w:ascii="Calibri" w:hAnsi="Calibri" w:cs="Calibri"/>
          <w:szCs w:val="24"/>
        </w:rPr>
        <w:t>Ett nytt fönster eller flik kommer att öppnas</w:t>
      </w:r>
      <w:r w:rsidR="00EE4FE8" w:rsidRPr="004D1118">
        <w:rPr>
          <w:rFonts w:ascii="Calibri" w:hAnsi="Calibri" w:cs="Calibri"/>
          <w:szCs w:val="24"/>
        </w:rPr>
        <w:t xml:space="preserve"> som tar dig till </w:t>
      </w:r>
      <w:proofErr w:type="spellStart"/>
      <w:r w:rsidR="00EE4FE8" w:rsidRPr="004D1118">
        <w:rPr>
          <w:rFonts w:ascii="Calibri" w:hAnsi="Calibri" w:cs="Calibri"/>
          <w:szCs w:val="24"/>
        </w:rPr>
        <w:t>TendSign</w:t>
      </w:r>
      <w:proofErr w:type="spellEnd"/>
      <w:r w:rsidR="00EE4FE8" w:rsidRPr="004D1118">
        <w:rPr>
          <w:rFonts w:ascii="Calibri" w:hAnsi="Calibri" w:cs="Calibri"/>
          <w:szCs w:val="24"/>
        </w:rPr>
        <w:t>. T</w:t>
      </w:r>
      <w:r w:rsidRPr="004D1118">
        <w:rPr>
          <w:rFonts w:ascii="Calibri" w:hAnsi="Calibri" w:cs="Calibri"/>
          <w:szCs w:val="24"/>
        </w:rPr>
        <w:t>ill höger</w:t>
      </w:r>
      <w:r w:rsidR="00EE4FE8" w:rsidRPr="004D1118">
        <w:rPr>
          <w:rFonts w:ascii="Calibri" w:hAnsi="Calibri" w:cs="Calibri"/>
          <w:szCs w:val="24"/>
        </w:rPr>
        <w:t xml:space="preserve"> på denna sida</w:t>
      </w:r>
      <w:r w:rsidRPr="004D1118">
        <w:rPr>
          <w:rFonts w:ascii="Calibri" w:hAnsi="Calibri" w:cs="Calibri"/>
          <w:szCs w:val="24"/>
        </w:rPr>
        <w:t xml:space="preserve"> ligger aktuell leverantörs ramavtal med bilagor publicerade.</w:t>
      </w:r>
      <w:r w:rsidRPr="0053269A">
        <w:rPr>
          <w:rFonts w:ascii="Calibri" w:hAnsi="Calibri" w:cs="Calibri"/>
          <w:szCs w:val="24"/>
        </w:rPr>
        <w:t xml:space="preserve"> </w:t>
      </w:r>
    </w:p>
    <w:p w14:paraId="51E5B221" w14:textId="77777777" w:rsidR="004D1BB5" w:rsidRPr="0053269A" w:rsidRDefault="004D1BB5" w:rsidP="009E2E65">
      <w:pPr>
        <w:spacing w:line="240" w:lineRule="auto"/>
        <w:rPr>
          <w:rFonts w:ascii="Calibri" w:eastAsiaTheme="majorEastAsia" w:hAnsi="Calibri" w:cs="Calibri"/>
          <w:szCs w:val="24"/>
        </w:rPr>
      </w:pPr>
    </w:p>
    <w:p w14:paraId="2C874F34" w14:textId="0C6F98B6" w:rsidR="004D1BB5" w:rsidRPr="0053269A" w:rsidRDefault="004D1BB5" w:rsidP="00140317">
      <w:pPr>
        <w:pStyle w:val="Rubrik1"/>
        <w:numPr>
          <w:ilvl w:val="0"/>
          <w:numId w:val="7"/>
        </w:numPr>
        <w:spacing w:line="240" w:lineRule="auto"/>
        <w:ind w:left="0" w:firstLine="0"/>
      </w:pPr>
      <w:bookmarkStart w:id="27" w:name="_Toc147828736"/>
      <w:r w:rsidRPr="0053269A">
        <w:lastRenderedPageBreak/>
        <w:t>Avvikelsehantering</w:t>
      </w:r>
      <w:bookmarkEnd w:id="27"/>
    </w:p>
    <w:p w14:paraId="5DF65A33" w14:textId="77777777" w:rsidR="004D1BB5" w:rsidRPr="0053269A" w:rsidRDefault="004D1BB5" w:rsidP="009E2E65">
      <w:pPr>
        <w:spacing w:line="240" w:lineRule="auto"/>
        <w:rPr>
          <w:rStyle w:val="Hyperlnk"/>
          <w:rFonts w:ascii="Calibri" w:hAnsi="Calibri" w:cs="Calibri"/>
          <w:color w:val="0070C0"/>
          <w:szCs w:val="24"/>
        </w:rPr>
      </w:pPr>
      <w:r w:rsidRPr="0053269A">
        <w:rPr>
          <w:rFonts w:ascii="Calibri" w:hAnsi="Calibri" w:cs="Calibri"/>
          <w:szCs w:val="24"/>
        </w:rPr>
        <w:t xml:space="preserve">Om det uppkommer avvikelser gällande leverantörens leveranser på avtalet, som exempelvis reklamationer, uteblivna leveranser och felaktiga fakturor, vänd er till Adda inköpscentral för hjälp med leverantörskontakter och åtgärder genom att använda er av den avvikelseblankett som finns framtagen. Fyll i denna </w:t>
      </w:r>
      <w:hyperlink r:id="rId14" w:history="1">
        <w:r w:rsidRPr="0053269A">
          <w:rPr>
            <w:rStyle w:val="Hyperlnk"/>
            <w:rFonts w:ascii="Calibri" w:hAnsi="Calibri" w:cs="Calibri"/>
            <w:color w:val="0070C0"/>
            <w:szCs w:val="24"/>
          </w:rPr>
          <w:t>Avvikelserapport Barnvaccin — Adda</w:t>
        </w:r>
      </w:hyperlink>
    </w:p>
    <w:p w14:paraId="4EEF4E56" w14:textId="77777777" w:rsidR="004D1BB5" w:rsidRPr="0053269A" w:rsidRDefault="004D1BB5" w:rsidP="009E2E65">
      <w:pPr>
        <w:spacing w:line="240" w:lineRule="auto"/>
        <w:rPr>
          <w:rFonts w:ascii="Calibri" w:hAnsi="Calibri" w:cs="Calibri"/>
          <w:szCs w:val="24"/>
        </w:rPr>
      </w:pPr>
    </w:p>
    <w:p w14:paraId="2B59EE8B" w14:textId="43F31960" w:rsidR="004D1BB5" w:rsidRPr="0053269A" w:rsidRDefault="004D1BB5" w:rsidP="00140317">
      <w:pPr>
        <w:pStyle w:val="Rubrik1"/>
        <w:numPr>
          <w:ilvl w:val="0"/>
          <w:numId w:val="7"/>
        </w:numPr>
        <w:spacing w:line="240" w:lineRule="auto"/>
        <w:ind w:left="0" w:firstLine="0"/>
      </w:pPr>
      <w:bookmarkStart w:id="28" w:name="_Toc147828737"/>
      <w:r w:rsidRPr="0053269A">
        <w:t>Har du frågor?</w:t>
      </w:r>
      <w:bookmarkEnd w:id="28"/>
    </w:p>
    <w:p w14:paraId="3421210A" w14:textId="2A5E9EFC" w:rsidR="004D1BB5" w:rsidRPr="0053269A" w:rsidRDefault="004D1BB5" w:rsidP="009E2E65">
      <w:pPr>
        <w:spacing w:line="240" w:lineRule="auto"/>
        <w:rPr>
          <w:rFonts w:ascii="Calibri" w:hAnsi="Calibri" w:cs="Calibri"/>
          <w:szCs w:val="24"/>
        </w:rPr>
      </w:pPr>
      <w:r w:rsidRPr="0053269A">
        <w:rPr>
          <w:rFonts w:ascii="Calibri" w:hAnsi="Calibri" w:cs="Calibri"/>
          <w:szCs w:val="24"/>
        </w:rPr>
        <w:t>I denna avropsvägledning har vi försökt konkretisera avropsprocessen men vi är medvetna om att det kan uppstå frågor.</w:t>
      </w:r>
    </w:p>
    <w:p w14:paraId="75FD4E9A" w14:textId="77777777" w:rsidR="004D1BB5" w:rsidRPr="0053269A" w:rsidRDefault="004D1BB5" w:rsidP="009E2E65">
      <w:pPr>
        <w:spacing w:line="240" w:lineRule="auto"/>
        <w:rPr>
          <w:rFonts w:ascii="Calibri" w:hAnsi="Calibri" w:cs="Calibri"/>
          <w:szCs w:val="24"/>
        </w:rPr>
      </w:pPr>
      <w:r w:rsidRPr="0053269A">
        <w:rPr>
          <w:rFonts w:ascii="Calibri" w:hAnsi="Calibri" w:cs="Calibri"/>
          <w:szCs w:val="24"/>
        </w:rPr>
        <w:t xml:space="preserve">Du är alltid välkommen att kontakta oss på Inköpscentralen om du har frågor om ramavtalet och hur köp går till: </w:t>
      </w:r>
    </w:p>
    <w:p w14:paraId="28FA586F" w14:textId="13BAA92A" w:rsidR="004D1BB5" w:rsidRPr="0053269A" w:rsidRDefault="004D1BB5" w:rsidP="009E2E65">
      <w:pPr>
        <w:spacing w:line="240" w:lineRule="auto"/>
        <w:rPr>
          <w:rFonts w:ascii="Calibri" w:hAnsi="Calibri" w:cs="Calibri"/>
          <w:szCs w:val="24"/>
        </w:rPr>
      </w:pPr>
      <w:r w:rsidRPr="0053269A">
        <w:rPr>
          <w:rFonts w:ascii="Calibri" w:hAnsi="Calibri" w:cs="Calibri"/>
          <w:szCs w:val="24"/>
        </w:rPr>
        <w:t xml:space="preserve">Telefon: 08-525 029 96 </w:t>
      </w:r>
      <w:r w:rsidR="00627E65">
        <w:rPr>
          <w:rFonts w:ascii="Calibri" w:hAnsi="Calibri" w:cs="Calibri"/>
          <w:szCs w:val="24"/>
        </w:rPr>
        <w:t xml:space="preserve">    </w:t>
      </w:r>
      <w:r w:rsidRPr="0053269A">
        <w:rPr>
          <w:rFonts w:ascii="Calibri" w:hAnsi="Calibri" w:cs="Calibri"/>
          <w:szCs w:val="24"/>
        </w:rPr>
        <w:t xml:space="preserve">E-post: </w:t>
      </w:r>
      <w:hyperlink r:id="rId15" w:history="1">
        <w:r w:rsidRPr="0053269A">
          <w:rPr>
            <w:rStyle w:val="Hyperlnk"/>
            <w:rFonts w:ascii="Calibri" w:hAnsi="Calibri" w:cs="Calibri"/>
            <w:szCs w:val="24"/>
          </w:rPr>
          <w:t>inkopscentralen@adda.se</w:t>
        </w:r>
      </w:hyperlink>
    </w:p>
    <w:p w14:paraId="271F6E8C" w14:textId="77777777" w:rsidR="004D1BB5" w:rsidRPr="0053269A" w:rsidRDefault="004D1BB5" w:rsidP="009E2E65">
      <w:pPr>
        <w:spacing w:line="240" w:lineRule="auto"/>
        <w:rPr>
          <w:rFonts w:ascii="Calibri" w:hAnsi="Calibri" w:cs="Calibri"/>
          <w:szCs w:val="24"/>
        </w:rPr>
      </w:pPr>
      <w:r w:rsidRPr="0053269A">
        <w:rPr>
          <w:rFonts w:ascii="Calibri" w:hAnsi="Calibri" w:cs="Calibri"/>
          <w:szCs w:val="24"/>
        </w:rPr>
        <w:t xml:space="preserve">De antagna leverantörernas kontaktuppgifter finner du under fliken ”Leverantörer” på ramavtalets webbsida. Kontakta respektive leverantör om du har produktrelaterade frågor. </w:t>
      </w:r>
    </w:p>
    <w:p w14:paraId="36AD2F21" w14:textId="77777777" w:rsidR="0053269A" w:rsidRPr="0053269A" w:rsidRDefault="0053269A" w:rsidP="009E2E65">
      <w:pPr>
        <w:spacing w:line="240" w:lineRule="auto"/>
        <w:rPr>
          <w:rFonts w:ascii="Calibri" w:hAnsi="Calibri" w:cs="Calibri"/>
          <w:i/>
          <w:iCs/>
          <w:szCs w:val="24"/>
        </w:rPr>
      </w:pPr>
      <w:r w:rsidRPr="0053269A">
        <w:rPr>
          <w:rFonts w:ascii="Calibri" w:hAnsi="Calibri" w:cs="Calibri"/>
          <w:i/>
          <w:iCs/>
          <w:szCs w:val="24"/>
        </w:rPr>
        <w:t xml:space="preserve">Kontaktuppgifter till ramavtalsleverantörerna: </w:t>
      </w:r>
    </w:p>
    <w:p w14:paraId="2CF5C7E7" w14:textId="77777777" w:rsidR="0053269A" w:rsidRPr="00AD7FA2" w:rsidRDefault="00000000" w:rsidP="009E2E65">
      <w:pPr>
        <w:spacing w:line="240" w:lineRule="auto"/>
        <w:rPr>
          <w:rFonts w:eastAsiaTheme="majorEastAsia"/>
          <w:szCs w:val="24"/>
        </w:rPr>
      </w:pPr>
      <w:hyperlink r:id="rId16" w:history="1">
        <w:r w:rsidR="0053269A" w:rsidRPr="0053269A">
          <w:rPr>
            <w:rStyle w:val="Hyperlnk"/>
            <w:rFonts w:ascii="Calibri" w:hAnsi="Calibri" w:cs="Calibri"/>
            <w:szCs w:val="24"/>
          </w:rPr>
          <w:t>Ramavtal Vaccin enligt det nationella barnvaccinationsprogrammet 2021 — Adda</w:t>
        </w:r>
      </w:hyperlink>
      <w:r w:rsidR="0053269A" w:rsidRPr="0053269A">
        <w:rPr>
          <w:rFonts w:ascii="Calibri" w:hAnsi="Calibri" w:cs="Calibri"/>
          <w:szCs w:val="24"/>
        </w:rPr>
        <w:t xml:space="preserve"> </w:t>
      </w:r>
    </w:p>
    <w:sectPr w:rsidR="0053269A" w:rsidRPr="00AD7FA2" w:rsidSect="000B4C33">
      <w:headerReference w:type="default" r:id="rId17"/>
      <w:footerReference w:type="default" r:id="rId18"/>
      <w:headerReference w:type="first" r:id="rId19"/>
      <w:footerReference w:type="first" r:id="rId20"/>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7FDB" w14:textId="77777777" w:rsidR="00C7275E" w:rsidRDefault="00C7275E" w:rsidP="005E0DE8">
      <w:pPr>
        <w:spacing w:after="0" w:line="240" w:lineRule="auto"/>
      </w:pPr>
      <w:r>
        <w:separator/>
      </w:r>
    </w:p>
  </w:endnote>
  <w:endnote w:type="continuationSeparator" w:id="0">
    <w:p w14:paraId="3614E882" w14:textId="77777777" w:rsidR="00C7275E" w:rsidRDefault="00C7275E"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4C33" w:rsidRPr="007E0BE3" w14:paraId="5451870E" w14:textId="77777777" w:rsidTr="008519EC">
      <w:tc>
        <w:tcPr>
          <w:tcW w:w="4530" w:type="dxa"/>
        </w:tcPr>
        <w:p w14:paraId="2C5FE822" w14:textId="77777777" w:rsidR="000B4C33" w:rsidRPr="001263F9" w:rsidRDefault="000B4C33" w:rsidP="000B4C33">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765920F0" w14:textId="77777777" w:rsidR="000B4C33" w:rsidRPr="007E0BE3" w:rsidRDefault="000B4C33" w:rsidP="000B4C33">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312035">
            <w:rPr>
              <w:color w:val="808080" w:themeColor="background1" w:themeShade="80"/>
              <w:sz w:val="20"/>
            </w:rPr>
            <w:t>/inkopscentral</w:t>
          </w:r>
        </w:p>
      </w:tc>
    </w:tr>
  </w:tbl>
  <w:p w14:paraId="56B70544" w14:textId="77777777" w:rsidR="00410C9E" w:rsidRDefault="00410C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4FC9" w:rsidRPr="007E0BE3" w14:paraId="2217C5D9" w14:textId="77777777" w:rsidTr="00933493">
      <w:tc>
        <w:tcPr>
          <w:tcW w:w="4530" w:type="dxa"/>
        </w:tcPr>
        <w:p w14:paraId="16CF62D0" w14:textId="77777777" w:rsidR="00484FC9" w:rsidRPr="001263F9" w:rsidRDefault="00484FC9" w:rsidP="00484FC9">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sidR="00B048B6">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2D0E8BD9" w14:textId="77777777" w:rsidR="00484FC9" w:rsidRPr="007E0BE3" w:rsidRDefault="00484FC9"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B048B6">
            <w:rPr>
              <w:color w:val="808080" w:themeColor="background1" w:themeShade="80"/>
              <w:sz w:val="20"/>
            </w:rPr>
            <w:t>/inkopscentralen</w:t>
          </w:r>
        </w:p>
      </w:tc>
    </w:tr>
  </w:tbl>
  <w:p w14:paraId="050DCA49" w14:textId="77777777" w:rsidR="00CB1297" w:rsidRPr="00090FDC" w:rsidRDefault="00CB1297"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4750" w14:textId="77777777" w:rsidR="00C7275E" w:rsidRDefault="00C7275E" w:rsidP="005E0DE8">
      <w:pPr>
        <w:spacing w:after="0" w:line="240" w:lineRule="auto"/>
      </w:pPr>
      <w:r>
        <w:separator/>
      </w:r>
    </w:p>
  </w:footnote>
  <w:footnote w:type="continuationSeparator" w:id="0">
    <w:p w14:paraId="7FE5BDDC" w14:textId="77777777" w:rsidR="00C7275E" w:rsidRDefault="00C7275E"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5BF" w14:textId="62CCE349" w:rsidR="00410C9E" w:rsidRDefault="00371BF3"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276A2B69" wp14:editId="7874E51E">
          <wp:simplePos x="0" y="0"/>
          <wp:positionH relativeFrom="margin">
            <wp:posOffset>-270933</wp:posOffset>
          </wp:positionH>
          <wp:positionV relativeFrom="paragraph">
            <wp:posOffset>8255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3-10-10T00:00:00Z">
          <w:dateFormat w:val="yyyy-MM-dd"/>
          <w:lid w:val="sv-SE"/>
          <w:storeMappedDataAs w:val="dateTime"/>
          <w:calendar w:val="gregorian"/>
        </w:date>
      </w:sdtPr>
      <w:sdtContent>
        <w:r w:rsidR="00C3308B">
          <w:rPr>
            <w:sz w:val="20"/>
            <w:szCs w:val="20"/>
          </w:rPr>
          <w:t>2023-</w:t>
        </w:r>
        <w:r w:rsidR="004D1118">
          <w:rPr>
            <w:sz w:val="20"/>
            <w:szCs w:val="20"/>
          </w:rPr>
          <w:t>10</w:t>
        </w:r>
        <w:r w:rsidR="00C3308B">
          <w:rPr>
            <w:sz w:val="20"/>
            <w:szCs w:val="20"/>
          </w:rPr>
          <w:t>-</w:t>
        </w:r>
        <w:r w:rsidR="004D1118">
          <w:rPr>
            <w:sz w:val="20"/>
            <w:szCs w:val="20"/>
          </w:rPr>
          <w:t>10</w:t>
        </w:r>
      </w:sdtContent>
    </w:sdt>
    <w:r w:rsidR="00410C9E" w:rsidRPr="00323D91">
      <w:rPr>
        <w:noProof/>
        <w:sz w:val="20"/>
        <w:szCs w:val="20"/>
        <w:lang w:eastAsia="sv-SE"/>
      </w:rPr>
      <w:t xml:space="preserve"> </w:t>
    </w:r>
  </w:p>
  <w:p w14:paraId="420F11A5" w14:textId="6BDC4DE4"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31203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312035">
      <w:rPr>
        <w:noProof/>
        <w:sz w:val="20"/>
        <w:szCs w:val="20"/>
      </w:rPr>
      <w:t>1</w:t>
    </w:r>
    <w:r w:rsidRPr="00484FC9">
      <w:rPr>
        <w:noProof/>
        <w:sz w:val="20"/>
        <w:szCs w:val="20"/>
      </w:rPr>
      <w:fldChar w:fldCharType="end"/>
    </w:r>
    <w:r w:rsidRPr="00484FC9">
      <w:rPr>
        <w:sz w:val="20"/>
        <w:szCs w:val="20"/>
      </w:rPr>
      <w:t>)</w:t>
    </w:r>
  </w:p>
  <w:p w14:paraId="5724B7F0" w14:textId="77777777" w:rsidR="00410C9E" w:rsidRPr="000062C8" w:rsidRDefault="00410C9E" w:rsidP="00410C9E">
    <w:pPr>
      <w:pStyle w:val="Logopositionstext"/>
      <w:ind w:left="142" w:hanging="142"/>
    </w:pPr>
  </w:p>
  <w:p w14:paraId="36B15997" w14:textId="77777777" w:rsidR="00410C9E" w:rsidRPr="004D087F" w:rsidRDefault="00410C9E" w:rsidP="00410C9E">
    <w:pPr>
      <w:pStyle w:val="Sidhuvud"/>
      <w:rPr>
        <w:sz w:val="4"/>
        <w:szCs w:val="4"/>
      </w:rPr>
    </w:pPr>
  </w:p>
  <w:p w14:paraId="4CC6C2CE" w14:textId="77777777" w:rsidR="000062C8" w:rsidRDefault="000062C8" w:rsidP="000062C8">
    <w:pPr>
      <w:pStyle w:val="Logopositionstext"/>
    </w:pPr>
  </w:p>
  <w:p w14:paraId="002C4796"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6E3D" w14:textId="77777777" w:rsidR="00991BDA" w:rsidRDefault="00000000"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Content>
        <w:r w:rsidR="00B048B6">
          <w:rPr>
            <w:sz w:val="20"/>
            <w:szCs w:val="20"/>
          </w:rPr>
          <w:t>2021-04-08</w:t>
        </w:r>
      </w:sdtContent>
    </w:sdt>
    <w:r w:rsidR="00991BDA" w:rsidRPr="00323D91">
      <w:rPr>
        <w:noProof/>
        <w:sz w:val="20"/>
        <w:szCs w:val="20"/>
        <w:lang w:eastAsia="sv-SE"/>
      </w:rPr>
      <w:t xml:space="preserve"> </w:t>
    </w:r>
  </w:p>
  <w:p w14:paraId="27AF0D1A"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B048B6">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B048B6">
      <w:rPr>
        <w:noProof/>
        <w:sz w:val="20"/>
        <w:szCs w:val="20"/>
      </w:rPr>
      <w:t>1</w:t>
    </w:r>
    <w:r w:rsidRPr="00484FC9">
      <w:rPr>
        <w:noProof/>
        <w:sz w:val="20"/>
        <w:szCs w:val="20"/>
      </w:rPr>
      <w:fldChar w:fldCharType="end"/>
    </w:r>
    <w:r w:rsidRPr="00484FC9">
      <w:rPr>
        <w:sz w:val="20"/>
        <w:szCs w:val="20"/>
      </w:rPr>
      <w:t>)</w:t>
    </w:r>
  </w:p>
  <w:p w14:paraId="01966A5A" w14:textId="77777777" w:rsidR="000062C8" w:rsidRPr="000062C8" w:rsidRDefault="000062C8" w:rsidP="00484FC9">
    <w:pPr>
      <w:pStyle w:val="Logopositionstext"/>
      <w:ind w:left="142" w:hanging="142"/>
    </w:pPr>
  </w:p>
  <w:p w14:paraId="027AB240"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3BC"/>
    <w:multiLevelType w:val="multilevel"/>
    <w:tmpl w:val="A90CE286"/>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D33C8"/>
    <w:multiLevelType w:val="multilevel"/>
    <w:tmpl w:val="75B8ABB8"/>
    <w:lvl w:ilvl="0">
      <w:start w:val="771"/>
      <w:numFmt w:val="decimalZero"/>
      <w:lvlText w:val="%1"/>
      <w:lvlJc w:val="left"/>
      <w:pPr>
        <w:ind w:left="730" w:hanging="730"/>
      </w:pPr>
      <w:rPr>
        <w:rFonts w:hint="default"/>
      </w:rPr>
    </w:lvl>
    <w:lvl w:ilvl="1">
      <w:start w:val="5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336E35"/>
    <w:multiLevelType w:val="hybridMultilevel"/>
    <w:tmpl w:val="83CED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A4BFF"/>
    <w:multiLevelType w:val="multilevel"/>
    <w:tmpl w:val="3BC8F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4760BDB"/>
    <w:multiLevelType w:val="hybridMultilevel"/>
    <w:tmpl w:val="A7C6E734"/>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713430C"/>
    <w:multiLevelType w:val="hybridMultilevel"/>
    <w:tmpl w:val="ADEA63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F617AAC"/>
    <w:multiLevelType w:val="hybridMultilevel"/>
    <w:tmpl w:val="CB868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5935986">
    <w:abstractNumId w:val="5"/>
  </w:num>
  <w:num w:numId="2" w16cid:durableId="816461370">
    <w:abstractNumId w:val="6"/>
  </w:num>
  <w:num w:numId="3" w16cid:durableId="1138570591">
    <w:abstractNumId w:val="0"/>
  </w:num>
  <w:num w:numId="4" w16cid:durableId="1699502563">
    <w:abstractNumId w:val="2"/>
  </w:num>
  <w:num w:numId="5" w16cid:durableId="899246234">
    <w:abstractNumId w:val="3"/>
  </w:num>
  <w:num w:numId="6" w16cid:durableId="519583860">
    <w:abstractNumId w:val="1"/>
  </w:num>
  <w:num w:numId="7" w16cid:durableId="19004405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EC6A21"/>
    <w:rsid w:val="000033A8"/>
    <w:rsid w:val="000062C8"/>
    <w:rsid w:val="00015C90"/>
    <w:rsid w:val="00055C81"/>
    <w:rsid w:val="000677E1"/>
    <w:rsid w:val="0008556A"/>
    <w:rsid w:val="00090FDC"/>
    <w:rsid w:val="000B4C33"/>
    <w:rsid w:val="000B760A"/>
    <w:rsid w:val="000E656C"/>
    <w:rsid w:val="00140317"/>
    <w:rsid w:val="0015331D"/>
    <w:rsid w:val="00155412"/>
    <w:rsid w:val="0015584B"/>
    <w:rsid w:val="00162C26"/>
    <w:rsid w:val="001870E1"/>
    <w:rsid w:val="001B24A3"/>
    <w:rsid w:val="001B3529"/>
    <w:rsid w:val="001B6926"/>
    <w:rsid w:val="001B7C7D"/>
    <w:rsid w:val="001D089F"/>
    <w:rsid w:val="001E6123"/>
    <w:rsid w:val="001F4B5D"/>
    <w:rsid w:val="001F7AD7"/>
    <w:rsid w:val="00201DF4"/>
    <w:rsid w:val="00224D35"/>
    <w:rsid w:val="002411D1"/>
    <w:rsid w:val="00246B19"/>
    <w:rsid w:val="002542EB"/>
    <w:rsid w:val="00275040"/>
    <w:rsid w:val="002844CB"/>
    <w:rsid w:val="002863F8"/>
    <w:rsid w:val="002B443C"/>
    <w:rsid w:val="00302C61"/>
    <w:rsid w:val="00312035"/>
    <w:rsid w:val="003308D6"/>
    <w:rsid w:val="0033534E"/>
    <w:rsid w:val="00335F3B"/>
    <w:rsid w:val="00346DCD"/>
    <w:rsid w:val="00347E31"/>
    <w:rsid w:val="00371BF3"/>
    <w:rsid w:val="0037334C"/>
    <w:rsid w:val="0039124C"/>
    <w:rsid w:val="00394700"/>
    <w:rsid w:val="003A357A"/>
    <w:rsid w:val="003A60AA"/>
    <w:rsid w:val="003C298C"/>
    <w:rsid w:val="003D5622"/>
    <w:rsid w:val="003E2528"/>
    <w:rsid w:val="003E4D22"/>
    <w:rsid w:val="003E69AE"/>
    <w:rsid w:val="0040010D"/>
    <w:rsid w:val="004017D8"/>
    <w:rsid w:val="00401B82"/>
    <w:rsid w:val="00410C9E"/>
    <w:rsid w:val="004152D0"/>
    <w:rsid w:val="00425578"/>
    <w:rsid w:val="004363D4"/>
    <w:rsid w:val="0045351A"/>
    <w:rsid w:val="004555B1"/>
    <w:rsid w:val="004563E9"/>
    <w:rsid w:val="00461941"/>
    <w:rsid w:val="00484FC9"/>
    <w:rsid w:val="00494177"/>
    <w:rsid w:val="00495974"/>
    <w:rsid w:val="00495DD5"/>
    <w:rsid w:val="004A2462"/>
    <w:rsid w:val="004A6D38"/>
    <w:rsid w:val="004B30E8"/>
    <w:rsid w:val="004B4B3A"/>
    <w:rsid w:val="004D087F"/>
    <w:rsid w:val="004D1118"/>
    <w:rsid w:val="004D1BB5"/>
    <w:rsid w:val="004D34BA"/>
    <w:rsid w:val="004D6B34"/>
    <w:rsid w:val="004F21E2"/>
    <w:rsid w:val="005122E9"/>
    <w:rsid w:val="0053269A"/>
    <w:rsid w:val="00532FC6"/>
    <w:rsid w:val="005366F5"/>
    <w:rsid w:val="00566D94"/>
    <w:rsid w:val="00577FCB"/>
    <w:rsid w:val="00587E38"/>
    <w:rsid w:val="005C4547"/>
    <w:rsid w:val="005E06AB"/>
    <w:rsid w:val="005E0DE8"/>
    <w:rsid w:val="005F1D42"/>
    <w:rsid w:val="00603436"/>
    <w:rsid w:val="00604FB9"/>
    <w:rsid w:val="00613943"/>
    <w:rsid w:val="00614710"/>
    <w:rsid w:val="00627E65"/>
    <w:rsid w:val="00670326"/>
    <w:rsid w:val="00671FD7"/>
    <w:rsid w:val="00686991"/>
    <w:rsid w:val="006B74C0"/>
    <w:rsid w:val="00701CDC"/>
    <w:rsid w:val="0070293C"/>
    <w:rsid w:val="00706951"/>
    <w:rsid w:val="0072250A"/>
    <w:rsid w:val="00732017"/>
    <w:rsid w:val="00743BF7"/>
    <w:rsid w:val="00744A9D"/>
    <w:rsid w:val="00762F7C"/>
    <w:rsid w:val="0077458A"/>
    <w:rsid w:val="00775B46"/>
    <w:rsid w:val="007805DF"/>
    <w:rsid w:val="007925B3"/>
    <w:rsid w:val="007B0AF2"/>
    <w:rsid w:val="007B3AC2"/>
    <w:rsid w:val="007B42C7"/>
    <w:rsid w:val="007C0E70"/>
    <w:rsid w:val="008151D3"/>
    <w:rsid w:val="00820D0D"/>
    <w:rsid w:val="008230D2"/>
    <w:rsid w:val="008306EC"/>
    <w:rsid w:val="00830F5E"/>
    <w:rsid w:val="00832C42"/>
    <w:rsid w:val="00836A88"/>
    <w:rsid w:val="00836B5A"/>
    <w:rsid w:val="008377EE"/>
    <w:rsid w:val="0084481C"/>
    <w:rsid w:val="00861965"/>
    <w:rsid w:val="00861A46"/>
    <w:rsid w:val="00865651"/>
    <w:rsid w:val="0087510C"/>
    <w:rsid w:val="008847AD"/>
    <w:rsid w:val="00896671"/>
    <w:rsid w:val="008A66E9"/>
    <w:rsid w:val="008B14D0"/>
    <w:rsid w:val="008B616D"/>
    <w:rsid w:val="008C6AE4"/>
    <w:rsid w:val="008D7D70"/>
    <w:rsid w:val="008F1907"/>
    <w:rsid w:val="008F337E"/>
    <w:rsid w:val="00902A5A"/>
    <w:rsid w:val="009066F1"/>
    <w:rsid w:val="00923151"/>
    <w:rsid w:val="00927E7C"/>
    <w:rsid w:val="00931F47"/>
    <w:rsid w:val="0093240B"/>
    <w:rsid w:val="00933493"/>
    <w:rsid w:val="00942A22"/>
    <w:rsid w:val="00957357"/>
    <w:rsid w:val="00973A0B"/>
    <w:rsid w:val="0097695A"/>
    <w:rsid w:val="00991BDA"/>
    <w:rsid w:val="009B40B4"/>
    <w:rsid w:val="009B468E"/>
    <w:rsid w:val="009C68F6"/>
    <w:rsid w:val="009D00E3"/>
    <w:rsid w:val="009E2E65"/>
    <w:rsid w:val="00A14E45"/>
    <w:rsid w:val="00A3094D"/>
    <w:rsid w:val="00A409BA"/>
    <w:rsid w:val="00A56FAA"/>
    <w:rsid w:val="00A719F5"/>
    <w:rsid w:val="00A749F0"/>
    <w:rsid w:val="00A769CD"/>
    <w:rsid w:val="00AA1687"/>
    <w:rsid w:val="00AD10E2"/>
    <w:rsid w:val="00AD482A"/>
    <w:rsid w:val="00AD7FA2"/>
    <w:rsid w:val="00B02DE5"/>
    <w:rsid w:val="00B048B6"/>
    <w:rsid w:val="00B476D7"/>
    <w:rsid w:val="00B5173B"/>
    <w:rsid w:val="00B720B0"/>
    <w:rsid w:val="00B76BFE"/>
    <w:rsid w:val="00B778B3"/>
    <w:rsid w:val="00B81773"/>
    <w:rsid w:val="00B81AEF"/>
    <w:rsid w:val="00BB0AB4"/>
    <w:rsid w:val="00BB7419"/>
    <w:rsid w:val="00BC5F96"/>
    <w:rsid w:val="00BD0C24"/>
    <w:rsid w:val="00BD14F0"/>
    <w:rsid w:val="00BD25C2"/>
    <w:rsid w:val="00BD68D2"/>
    <w:rsid w:val="00BE27E2"/>
    <w:rsid w:val="00BE2E43"/>
    <w:rsid w:val="00BF0CC4"/>
    <w:rsid w:val="00C05B9A"/>
    <w:rsid w:val="00C3308B"/>
    <w:rsid w:val="00C34ECD"/>
    <w:rsid w:val="00C52485"/>
    <w:rsid w:val="00C60554"/>
    <w:rsid w:val="00C7275E"/>
    <w:rsid w:val="00C80A12"/>
    <w:rsid w:val="00C86E76"/>
    <w:rsid w:val="00C92138"/>
    <w:rsid w:val="00CB026A"/>
    <w:rsid w:val="00CB1297"/>
    <w:rsid w:val="00CB4234"/>
    <w:rsid w:val="00D2622D"/>
    <w:rsid w:val="00D3338F"/>
    <w:rsid w:val="00D35210"/>
    <w:rsid w:val="00D410DA"/>
    <w:rsid w:val="00D47E8B"/>
    <w:rsid w:val="00D51ED7"/>
    <w:rsid w:val="00D53274"/>
    <w:rsid w:val="00D54117"/>
    <w:rsid w:val="00D64F4B"/>
    <w:rsid w:val="00D64F87"/>
    <w:rsid w:val="00D73DED"/>
    <w:rsid w:val="00D827F3"/>
    <w:rsid w:val="00D83819"/>
    <w:rsid w:val="00D9087A"/>
    <w:rsid w:val="00D947AA"/>
    <w:rsid w:val="00DA717D"/>
    <w:rsid w:val="00DB1BEA"/>
    <w:rsid w:val="00DB3EF7"/>
    <w:rsid w:val="00DB6778"/>
    <w:rsid w:val="00DF4400"/>
    <w:rsid w:val="00E00F7D"/>
    <w:rsid w:val="00E1319A"/>
    <w:rsid w:val="00E33650"/>
    <w:rsid w:val="00E54E03"/>
    <w:rsid w:val="00E665FB"/>
    <w:rsid w:val="00E7209F"/>
    <w:rsid w:val="00E7476B"/>
    <w:rsid w:val="00EA3CEA"/>
    <w:rsid w:val="00EB6B2C"/>
    <w:rsid w:val="00EC6A21"/>
    <w:rsid w:val="00ED58BC"/>
    <w:rsid w:val="00ED6579"/>
    <w:rsid w:val="00EE4FE8"/>
    <w:rsid w:val="00F17C66"/>
    <w:rsid w:val="00F21AF0"/>
    <w:rsid w:val="00F22528"/>
    <w:rsid w:val="00F25477"/>
    <w:rsid w:val="00F33A41"/>
    <w:rsid w:val="00F46D09"/>
    <w:rsid w:val="00F740FE"/>
    <w:rsid w:val="00F81540"/>
    <w:rsid w:val="00FA67AA"/>
    <w:rsid w:val="00FB54AF"/>
    <w:rsid w:val="00FC44E5"/>
    <w:rsid w:val="00FD682C"/>
    <w:rsid w:val="00FE111A"/>
    <w:rsid w:val="00FE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3031E"/>
  <w15:docId w15:val="{ABCB1B41-27FA-49EC-96E4-AFAEC6E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qFormat/>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table" w:styleId="Rutntstabell4">
    <w:name w:val="Grid Table 4"/>
    <w:basedOn w:val="Normaltabell"/>
    <w:uiPriority w:val="49"/>
    <w:rsid w:val="00BE2E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nehllsfrteckningsrubrik">
    <w:name w:val="TOC Heading"/>
    <w:basedOn w:val="Rubrik1"/>
    <w:next w:val="Normal"/>
    <w:uiPriority w:val="39"/>
    <w:unhideWhenUsed/>
    <w:qFormat/>
    <w:rsid w:val="008F1907"/>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1">
    <w:name w:val="toc 1"/>
    <w:basedOn w:val="Normal"/>
    <w:next w:val="Normal"/>
    <w:autoRedefine/>
    <w:uiPriority w:val="39"/>
    <w:unhideWhenUsed/>
    <w:rsid w:val="001F7AD7"/>
    <w:pPr>
      <w:tabs>
        <w:tab w:val="right" w:leader="dot" w:pos="9062"/>
      </w:tabs>
      <w:spacing w:after="100"/>
    </w:pPr>
    <w:rPr>
      <w:rFonts w:ascii="Calibri" w:eastAsia="Times New Roman" w:hAnsi="Calibri" w:cs="Calibri"/>
      <w:b/>
      <w:bCs/>
      <w:noProof/>
      <w:kern w:val="36"/>
      <w:lang w:eastAsia="sv-SE"/>
    </w:rPr>
  </w:style>
  <w:style w:type="paragraph" w:styleId="Innehll2">
    <w:name w:val="toc 2"/>
    <w:basedOn w:val="Normal"/>
    <w:next w:val="Normal"/>
    <w:autoRedefine/>
    <w:uiPriority w:val="39"/>
    <w:unhideWhenUsed/>
    <w:rsid w:val="008F1907"/>
    <w:pPr>
      <w:spacing w:after="100"/>
      <w:ind w:left="240"/>
    </w:pPr>
  </w:style>
  <w:style w:type="character" w:styleId="Olstomnmnande">
    <w:name w:val="Unresolved Mention"/>
    <w:basedOn w:val="Standardstycketeckensnitt"/>
    <w:uiPriority w:val="99"/>
    <w:semiHidden/>
    <w:unhideWhenUsed/>
    <w:rsid w:val="008F1907"/>
    <w:rPr>
      <w:color w:val="605E5C"/>
      <w:shd w:val="clear" w:color="auto" w:fill="E1DFDD"/>
    </w:rPr>
  </w:style>
  <w:style w:type="character" w:styleId="Kommentarsreferens">
    <w:name w:val="annotation reference"/>
    <w:basedOn w:val="Standardstycketeckensnitt"/>
    <w:uiPriority w:val="99"/>
    <w:semiHidden/>
    <w:unhideWhenUsed/>
    <w:rsid w:val="00D64F4B"/>
    <w:rPr>
      <w:sz w:val="16"/>
      <w:szCs w:val="16"/>
    </w:rPr>
  </w:style>
  <w:style w:type="paragraph" w:styleId="Kommentarer">
    <w:name w:val="annotation text"/>
    <w:basedOn w:val="Normal"/>
    <w:link w:val="KommentarerChar"/>
    <w:uiPriority w:val="99"/>
    <w:unhideWhenUsed/>
    <w:rsid w:val="00D64F4B"/>
    <w:pPr>
      <w:spacing w:line="240" w:lineRule="auto"/>
    </w:pPr>
    <w:rPr>
      <w:sz w:val="20"/>
      <w:szCs w:val="20"/>
    </w:rPr>
  </w:style>
  <w:style w:type="character" w:customStyle="1" w:styleId="KommentarerChar">
    <w:name w:val="Kommentarer Char"/>
    <w:basedOn w:val="Standardstycketeckensnitt"/>
    <w:link w:val="Kommentarer"/>
    <w:uiPriority w:val="99"/>
    <w:rsid w:val="00D64F4B"/>
    <w:rPr>
      <w:rFonts w:ascii="Corbel" w:hAnsi="Corbel"/>
      <w:sz w:val="20"/>
      <w:szCs w:val="20"/>
      <w:lang w:val="sv-SE"/>
    </w:rPr>
  </w:style>
  <w:style w:type="paragraph" w:styleId="Kommentarsmne">
    <w:name w:val="annotation subject"/>
    <w:basedOn w:val="Kommentarer"/>
    <w:next w:val="Kommentarer"/>
    <w:link w:val="KommentarsmneChar"/>
    <w:uiPriority w:val="99"/>
    <w:semiHidden/>
    <w:unhideWhenUsed/>
    <w:rsid w:val="00D64F4B"/>
    <w:rPr>
      <w:b/>
      <w:bCs/>
    </w:rPr>
  </w:style>
  <w:style w:type="character" w:customStyle="1" w:styleId="KommentarsmneChar">
    <w:name w:val="Kommentarsämne Char"/>
    <w:basedOn w:val="KommentarerChar"/>
    <w:link w:val="Kommentarsmne"/>
    <w:uiPriority w:val="99"/>
    <w:semiHidden/>
    <w:rsid w:val="00D64F4B"/>
    <w:rPr>
      <w:rFonts w:ascii="Corbel" w:hAnsi="Corbel"/>
      <w:b/>
      <w:bCs/>
      <w:sz w:val="20"/>
      <w:szCs w:val="20"/>
      <w:lang w:val="sv-SE"/>
    </w:rPr>
  </w:style>
  <w:style w:type="paragraph" w:customStyle="1" w:styleId="Default">
    <w:name w:val="Default"/>
    <w:rsid w:val="00604FB9"/>
    <w:pPr>
      <w:autoSpaceDE w:val="0"/>
      <w:autoSpaceDN w:val="0"/>
      <w:adjustRightInd w:val="0"/>
      <w:spacing w:after="0" w:line="240" w:lineRule="auto"/>
    </w:pPr>
    <w:rPr>
      <w:rFonts w:ascii="Calibri" w:hAnsi="Calibri" w:cs="Calibri"/>
      <w:color w:val="000000"/>
      <w:sz w:val="24"/>
      <w:szCs w:val="24"/>
      <w:lang w:val="sv-SE"/>
    </w:rPr>
  </w:style>
  <w:style w:type="character" w:styleId="AnvndHyperlnk">
    <w:name w:val="FollowedHyperlink"/>
    <w:basedOn w:val="Standardstycketeckensnitt"/>
    <w:uiPriority w:val="99"/>
    <w:semiHidden/>
    <w:unhideWhenUsed/>
    <w:rsid w:val="007C0E70"/>
    <w:rPr>
      <w:color w:val="800080" w:themeColor="followedHyperlink"/>
      <w:u w:val="single"/>
    </w:rPr>
  </w:style>
  <w:style w:type="paragraph" w:styleId="Normalwebb">
    <w:name w:val="Normal (Web)"/>
    <w:basedOn w:val="Normal"/>
    <w:uiPriority w:val="99"/>
    <w:unhideWhenUsed/>
    <w:rsid w:val="00532FC6"/>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tsd-field-title">
    <w:name w:val="tsd-field-title"/>
    <w:basedOn w:val="Standardstycketeckensnitt"/>
    <w:rsid w:val="00AA1687"/>
  </w:style>
  <w:style w:type="paragraph" w:styleId="Innehll3">
    <w:name w:val="toc 3"/>
    <w:basedOn w:val="Normal"/>
    <w:next w:val="Normal"/>
    <w:autoRedefine/>
    <w:uiPriority w:val="39"/>
    <w:unhideWhenUsed/>
    <w:rsid w:val="00706951"/>
    <w:pPr>
      <w:spacing w:after="100"/>
      <w:ind w:left="480"/>
    </w:pPr>
  </w:style>
  <w:style w:type="character" w:customStyle="1" w:styleId="cf01">
    <w:name w:val="cf01"/>
    <w:basedOn w:val="Standardstycketeckensnitt"/>
    <w:rsid w:val="00832C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9444">
      <w:bodyDiv w:val="1"/>
      <w:marLeft w:val="0"/>
      <w:marRight w:val="0"/>
      <w:marTop w:val="0"/>
      <w:marBottom w:val="0"/>
      <w:divBdr>
        <w:top w:val="none" w:sz="0" w:space="0" w:color="auto"/>
        <w:left w:val="none" w:sz="0" w:space="0" w:color="auto"/>
        <w:bottom w:val="none" w:sz="0" w:space="0" w:color="auto"/>
        <w:right w:val="none" w:sz="0" w:space="0" w:color="auto"/>
      </w:divBdr>
      <w:divsChild>
        <w:div w:id="1055082581">
          <w:marLeft w:val="0"/>
          <w:marRight w:val="0"/>
          <w:marTop w:val="0"/>
          <w:marBottom w:val="0"/>
          <w:divBdr>
            <w:top w:val="none" w:sz="0" w:space="0" w:color="auto"/>
            <w:left w:val="none" w:sz="0" w:space="0" w:color="auto"/>
            <w:bottom w:val="none" w:sz="0" w:space="0" w:color="auto"/>
            <w:right w:val="none" w:sz="0" w:space="0" w:color="auto"/>
          </w:divBdr>
          <w:divsChild>
            <w:div w:id="1900437512">
              <w:marLeft w:val="0"/>
              <w:marRight w:val="0"/>
              <w:marTop w:val="0"/>
              <w:marBottom w:val="0"/>
              <w:divBdr>
                <w:top w:val="none" w:sz="0" w:space="0" w:color="auto"/>
                <w:left w:val="none" w:sz="0" w:space="0" w:color="auto"/>
                <w:bottom w:val="none" w:sz="0" w:space="0" w:color="auto"/>
                <w:right w:val="none" w:sz="0" w:space="0" w:color="auto"/>
              </w:divBdr>
              <w:divsChild>
                <w:div w:id="1138575294">
                  <w:marLeft w:val="0"/>
                  <w:marRight w:val="0"/>
                  <w:marTop w:val="0"/>
                  <w:marBottom w:val="0"/>
                  <w:divBdr>
                    <w:top w:val="none" w:sz="0" w:space="0" w:color="auto"/>
                    <w:left w:val="none" w:sz="0" w:space="0" w:color="auto"/>
                    <w:bottom w:val="none" w:sz="0" w:space="0" w:color="auto"/>
                    <w:right w:val="none" w:sz="0" w:space="0" w:color="auto"/>
                  </w:divBdr>
                  <w:divsChild>
                    <w:div w:id="12663097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5794">
      <w:bodyDiv w:val="1"/>
      <w:marLeft w:val="0"/>
      <w:marRight w:val="0"/>
      <w:marTop w:val="0"/>
      <w:marBottom w:val="0"/>
      <w:divBdr>
        <w:top w:val="none" w:sz="0" w:space="0" w:color="auto"/>
        <w:left w:val="none" w:sz="0" w:space="0" w:color="auto"/>
        <w:bottom w:val="none" w:sz="0" w:space="0" w:color="auto"/>
        <w:right w:val="none" w:sz="0" w:space="0" w:color="auto"/>
      </w:divBdr>
    </w:div>
    <w:div w:id="114519057">
      <w:bodyDiv w:val="1"/>
      <w:marLeft w:val="0"/>
      <w:marRight w:val="0"/>
      <w:marTop w:val="0"/>
      <w:marBottom w:val="0"/>
      <w:divBdr>
        <w:top w:val="none" w:sz="0" w:space="0" w:color="auto"/>
        <w:left w:val="none" w:sz="0" w:space="0" w:color="auto"/>
        <w:bottom w:val="none" w:sz="0" w:space="0" w:color="auto"/>
        <w:right w:val="none" w:sz="0" w:space="0" w:color="auto"/>
      </w:divBdr>
      <w:divsChild>
        <w:div w:id="1142817659">
          <w:marLeft w:val="0"/>
          <w:marRight w:val="0"/>
          <w:marTop w:val="0"/>
          <w:marBottom w:val="0"/>
          <w:divBdr>
            <w:top w:val="none" w:sz="0" w:space="0" w:color="auto"/>
            <w:left w:val="none" w:sz="0" w:space="0" w:color="auto"/>
            <w:bottom w:val="none" w:sz="0" w:space="0" w:color="auto"/>
            <w:right w:val="none" w:sz="0" w:space="0" w:color="auto"/>
          </w:divBdr>
          <w:divsChild>
            <w:div w:id="1409228524">
              <w:marLeft w:val="0"/>
              <w:marRight w:val="0"/>
              <w:marTop w:val="0"/>
              <w:marBottom w:val="0"/>
              <w:divBdr>
                <w:top w:val="none" w:sz="0" w:space="0" w:color="auto"/>
                <w:left w:val="none" w:sz="0" w:space="0" w:color="auto"/>
                <w:bottom w:val="none" w:sz="0" w:space="0" w:color="auto"/>
                <w:right w:val="none" w:sz="0" w:space="0" w:color="auto"/>
              </w:divBdr>
              <w:divsChild>
                <w:div w:id="1942756913">
                  <w:marLeft w:val="0"/>
                  <w:marRight w:val="0"/>
                  <w:marTop w:val="0"/>
                  <w:marBottom w:val="0"/>
                  <w:divBdr>
                    <w:top w:val="none" w:sz="0" w:space="0" w:color="auto"/>
                    <w:left w:val="none" w:sz="0" w:space="0" w:color="auto"/>
                    <w:bottom w:val="none" w:sz="0" w:space="0" w:color="auto"/>
                    <w:right w:val="none" w:sz="0" w:space="0" w:color="auto"/>
                  </w:divBdr>
                  <w:divsChild>
                    <w:div w:id="17360025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6903">
      <w:bodyDiv w:val="1"/>
      <w:marLeft w:val="0"/>
      <w:marRight w:val="0"/>
      <w:marTop w:val="0"/>
      <w:marBottom w:val="0"/>
      <w:divBdr>
        <w:top w:val="none" w:sz="0" w:space="0" w:color="auto"/>
        <w:left w:val="none" w:sz="0" w:space="0" w:color="auto"/>
        <w:bottom w:val="none" w:sz="0" w:space="0" w:color="auto"/>
        <w:right w:val="none" w:sz="0" w:space="0" w:color="auto"/>
      </w:divBdr>
      <w:divsChild>
        <w:div w:id="1651904215">
          <w:marLeft w:val="0"/>
          <w:marRight w:val="0"/>
          <w:marTop w:val="0"/>
          <w:marBottom w:val="0"/>
          <w:divBdr>
            <w:top w:val="none" w:sz="0" w:space="0" w:color="auto"/>
            <w:left w:val="none" w:sz="0" w:space="0" w:color="auto"/>
            <w:bottom w:val="none" w:sz="0" w:space="0" w:color="auto"/>
            <w:right w:val="none" w:sz="0" w:space="0" w:color="auto"/>
          </w:divBdr>
          <w:divsChild>
            <w:div w:id="1005396743">
              <w:marLeft w:val="0"/>
              <w:marRight w:val="0"/>
              <w:marTop w:val="0"/>
              <w:marBottom w:val="0"/>
              <w:divBdr>
                <w:top w:val="none" w:sz="0" w:space="0" w:color="auto"/>
                <w:left w:val="none" w:sz="0" w:space="0" w:color="auto"/>
                <w:bottom w:val="none" w:sz="0" w:space="0" w:color="auto"/>
                <w:right w:val="none" w:sz="0" w:space="0" w:color="auto"/>
              </w:divBdr>
              <w:divsChild>
                <w:div w:id="1975865568">
                  <w:marLeft w:val="0"/>
                  <w:marRight w:val="0"/>
                  <w:marTop w:val="0"/>
                  <w:marBottom w:val="0"/>
                  <w:divBdr>
                    <w:top w:val="none" w:sz="0" w:space="0" w:color="auto"/>
                    <w:left w:val="none" w:sz="0" w:space="0" w:color="auto"/>
                    <w:bottom w:val="none" w:sz="0" w:space="0" w:color="auto"/>
                    <w:right w:val="none" w:sz="0" w:space="0" w:color="auto"/>
                  </w:divBdr>
                  <w:divsChild>
                    <w:div w:id="20172288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7105640">
          <w:marLeft w:val="0"/>
          <w:marRight w:val="0"/>
          <w:marTop w:val="0"/>
          <w:marBottom w:val="0"/>
          <w:divBdr>
            <w:top w:val="none" w:sz="0" w:space="0" w:color="auto"/>
            <w:left w:val="none" w:sz="0" w:space="0" w:color="auto"/>
            <w:bottom w:val="none" w:sz="0" w:space="0" w:color="auto"/>
            <w:right w:val="none" w:sz="0" w:space="0" w:color="auto"/>
          </w:divBdr>
        </w:div>
      </w:divsChild>
    </w:div>
    <w:div w:id="339435372">
      <w:bodyDiv w:val="1"/>
      <w:marLeft w:val="0"/>
      <w:marRight w:val="0"/>
      <w:marTop w:val="0"/>
      <w:marBottom w:val="0"/>
      <w:divBdr>
        <w:top w:val="none" w:sz="0" w:space="0" w:color="auto"/>
        <w:left w:val="none" w:sz="0" w:space="0" w:color="auto"/>
        <w:bottom w:val="none" w:sz="0" w:space="0" w:color="auto"/>
        <w:right w:val="none" w:sz="0" w:space="0" w:color="auto"/>
      </w:divBdr>
      <w:divsChild>
        <w:div w:id="397945485">
          <w:marLeft w:val="0"/>
          <w:marRight w:val="0"/>
          <w:marTop w:val="0"/>
          <w:marBottom w:val="0"/>
          <w:divBdr>
            <w:top w:val="none" w:sz="0" w:space="0" w:color="auto"/>
            <w:left w:val="none" w:sz="0" w:space="0" w:color="auto"/>
            <w:bottom w:val="none" w:sz="0" w:space="0" w:color="auto"/>
            <w:right w:val="none" w:sz="0" w:space="0" w:color="auto"/>
          </w:divBdr>
          <w:divsChild>
            <w:div w:id="483862618">
              <w:marLeft w:val="0"/>
              <w:marRight w:val="0"/>
              <w:marTop w:val="0"/>
              <w:marBottom w:val="0"/>
              <w:divBdr>
                <w:top w:val="none" w:sz="0" w:space="0" w:color="auto"/>
                <w:left w:val="none" w:sz="0" w:space="0" w:color="auto"/>
                <w:bottom w:val="none" w:sz="0" w:space="0" w:color="auto"/>
                <w:right w:val="none" w:sz="0" w:space="0" w:color="auto"/>
              </w:divBdr>
              <w:divsChild>
                <w:div w:id="986936729">
                  <w:marLeft w:val="0"/>
                  <w:marRight w:val="0"/>
                  <w:marTop w:val="0"/>
                  <w:marBottom w:val="0"/>
                  <w:divBdr>
                    <w:top w:val="none" w:sz="0" w:space="0" w:color="auto"/>
                    <w:left w:val="none" w:sz="0" w:space="0" w:color="auto"/>
                    <w:bottom w:val="none" w:sz="0" w:space="0" w:color="auto"/>
                    <w:right w:val="none" w:sz="0" w:space="0" w:color="auto"/>
                  </w:divBdr>
                  <w:divsChild>
                    <w:div w:id="9531019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46709">
      <w:bodyDiv w:val="1"/>
      <w:marLeft w:val="0"/>
      <w:marRight w:val="0"/>
      <w:marTop w:val="0"/>
      <w:marBottom w:val="0"/>
      <w:divBdr>
        <w:top w:val="none" w:sz="0" w:space="0" w:color="auto"/>
        <w:left w:val="none" w:sz="0" w:space="0" w:color="auto"/>
        <w:bottom w:val="none" w:sz="0" w:space="0" w:color="auto"/>
        <w:right w:val="none" w:sz="0" w:space="0" w:color="auto"/>
      </w:divBdr>
    </w:div>
    <w:div w:id="403533093">
      <w:bodyDiv w:val="1"/>
      <w:marLeft w:val="0"/>
      <w:marRight w:val="0"/>
      <w:marTop w:val="0"/>
      <w:marBottom w:val="0"/>
      <w:divBdr>
        <w:top w:val="none" w:sz="0" w:space="0" w:color="auto"/>
        <w:left w:val="none" w:sz="0" w:space="0" w:color="auto"/>
        <w:bottom w:val="none" w:sz="0" w:space="0" w:color="auto"/>
        <w:right w:val="none" w:sz="0" w:space="0" w:color="auto"/>
      </w:divBdr>
      <w:divsChild>
        <w:div w:id="1018317633">
          <w:marLeft w:val="0"/>
          <w:marRight w:val="0"/>
          <w:marTop w:val="0"/>
          <w:marBottom w:val="0"/>
          <w:divBdr>
            <w:top w:val="none" w:sz="0" w:space="0" w:color="auto"/>
            <w:left w:val="none" w:sz="0" w:space="0" w:color="auto"/>
            <w:bottom w:val="none" w:sz="0" w:space="0" w:color="auto"/>
            <w:right w:val="none" w:sz="0" w:space="0" w:color="auto"/>
          </w:divBdr>
          <w:divsChild>
            <w:div w:id="528221840">
              <w:marLeft w:val="0"/>
              <w:marRight w:val="0"/>
              <w:marTop w:val="0"/>
              <w:marBottom w:val="0"/>
              <w:divBdr>
                <w:top w:val="none" w:sz="0" w:space="0" w:color="auto"/>
                <w:left w:val="none" w:sz="0" w:space="0" w:color="auto"/>
                <w:bottom w:val="none" w:sz="0" w:space="0" w:color="auto"/>
                <w:right w:val="none" w:sz="0" w:space="0" w:color="auto"/>
              </w:divBdr>
              <w:divsChild>
                <w:div w:id="1120760017">
                  <w:marLeft w:val="0"/>
                  <w:marRight w:val="0"/>
                  <w:marTop w:val="0"/>
                  <w:marBottom w:val="0"/>
                  <w:divBdr>
                    <w:top w:val="none" w:sz="0" w:space="0" w:color="auto"/>
                    <w:left w:val="none" w:sz="0" w:space="0" w:color="auto"/>
                    <w:bottom w:val="none" w:sz="0" w:space="0" w:color="auto"/>
                    <w:right w:val="none" w:sz="0" w:space="0" w:color="auto"/>
                  </w:divBdr>
                  <w:divsChild>
                    <w:div w:id="2160114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02557">
      <w:bodyDiv w:val="1"/>
      <w:marLeft w:val="0"/>
      <w:marRight w:val="0"/>
      <w:marTop w:val="0"/>
      <w:marBottom w:val="0"/>
      <w:divBdr>
        <w:top w:val="none" w:sz="0" w:space="0" w:color="auto"/>
        <w:left w:val="none" w:sz="0" w:space="0" w:color="auto"/>
        <w:bottom w:val="none" w:sz="0" w:space="0" w:color="auto"/>
        <w:right w:val="none" w:sz="0" w:space="0" w:color="auto"/>
      </w:divBdr>
    </w:div>
    <w:div w:id="660619682">
      <w:bodyDiv w:val="1"/>
      <w:marLeft w:val="0"/>
      <w:marRight w:val="0"/>
      <w:marTop w:val="0"/>
      <w:marBottom w:val="0"/>
      <w:divBdr>
        <w:top w:val="none" w:sz="0" w:space="0" w:color="auto"/>
        <w:left w:val="none" w:sz="0" w:space="0" w:color="auto"/>
        <w:bottom w:val="none" w:sz="0" w:space="0" w:color="auto"/>
        <w:right w:val="none" w:sz="0" w:space="0" w:color="auto"/>
      </w:divBdr>
    </w:div>
    <w:div w:id="737363582">
      <w:bodyDiv w:val="1"/>
      <w:marLeft w:val="0"/>
      <w:marRight w:val="0"/>
      <w:marTop w:val="0"/>
      <w:marBottom w:val="0"/>
      <w:divBdr>
        <w:top w:val="none" w:sz="0" w:space="0" w:color="auto"/>
        <w:left w:val="none" w:sz="0" w:space="0" w:color="auto"/>
        <w:bottom w:val="none" w:sz="0" w:space="0" w:color="auto"/>
        <w:right w:val="none" w:sz="0" w:space="0" w:color="auto"/>
      </w:divBdr>
      <w:divsChild>
        <w:div w:id="2138139859">
          <w:marLeft w:val="0"/>
          <w:marRight w:val="0"/>
          <w:marTop w:val="0"/>
          <w:marBottom w:val="0"/>
          <w:divBdr>
            <w:top w:val="none" w:sz="0" w:space="0" w:color="auto"/>
            <w:left w:val="none" w:sz="0" w:space="0" w:color="auto"/>
            <w:bottom w:val="none" w:sz="0" w:space="0" w:color="auto"/>
            <w:right w:val="none" w:sz="0" w:space="0" w:color="auto"/>
          </w:divBdr>
          <w:divsChild>
            <w:div w:id="287007754">
              <w:marLeft w:val="0"/>
              <w:marRight w:val="0"/>
              <w:marTop w:val="0"/>
              <w:marBottom w:val="0"/>
              <w:divBdr>
                <w:top w:val="none" w:sz="0" w:space="0" w:color="auto"/>
                <w:left w:val="none" w:sz="0" w:space="0" w:color="auto"/>
                <w:bottom w:val="none" w:sz="0" w:space="0" w:color="auto"/>
                <w:right w:val="none" w:sz="0" w:space="0" w:color="auto"/>
              </w:divBdr>
              <w:divsChild>
                <w:div w:id="2133789217">
                  <w:marLeft w:val="0"/>
                  <w:marRight w:val="0"/>
                  <w:marTop w:val="0"/>
                  <w:marBottom w:val="0"/>
                  <w:divBdr>
                    <w:top w:val="none" w:sz="0" w:space="0" w:color="auto"/>
                    <w:left w:val="none" w:sz="0" w:space="0" w:color="auto"/>
                    <w:bottom w:val="none" w:sz="0" w:space="0" w:color="auto"/>
                    <w:right w:val="none" w:sz="0" w:space="0" w:color="auto"/>
                  </w:divBdr>
                  <w:divsChild>
                    <w:div w:id="430234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3492">
      <w:bodyDiv w:val="1"/>
      <w:marLeft w:val="0"/>
      <w:marRight w:val="0"/>
      <w:marTop w:val="0"/>
      <w:marBottom w:val="0"/>
      <w:divBdr>
        <w:top w:val="none" w:sz="0" w:space="0" w:color="auto"/>
        <w:left w:val="none" w:sz="0" w:space="0" w:color="auto"/>
        <w:bottom w:val="none" w:sz="0" w:space="0" w:color="auto"/>
        <w:right w:val="none" w:sz="0" w:space="0" w:color="auto"/>
      </w:divBdr>
      <w:divsChild>
        <w:div w:id="1788498872">
          <w:marLeft w:val="0"/>
          <w:marRight w:val="0"/>
          <w:marTop w:val="0"/>
          <w:marBottom w:val="0"/>
          <w:divBdr>
            <w:top w:val="none" w:sz="0" w:space="0" w:color="auto"/>
            <w:left w:val="none" w:sz="0" w:space="0" w:color="auto"/>
            <w:bottom w:val="none" w:sz="0" w:space="0" w:color="auto"/>
            <w:right w:val="none" w:sz="0" w:space="0" w:color="auto"/>
          </w:divBdr>
          <w:divsChild>
            <w:div w:id="1940285847">
              <w:marLeft w:val="0"/>
              <w:marRight w:val="0"/>
              <w:marTop w:val="0"/>
              <w:marBottom w:val="0"/>
              <w:divBdr>
                <w:top w:val="none" w:sz="0" w:space="0" w:color="auto"/>
                <w:left w:val="none" w:sz="0" w:space="0" w:color="auto"/>
                <w:bottom w:val="none" w:sz="0" w:space="0" w:color="auto"/>
                <w:right w:val="none" w:sz="0" w:space="0" w:color="auto"/>
              </w:divBdr>
              <w:divsChild>
                <w:div w:id="1819223729">
                  <w:marLeft w:val="0"/>
                  <w:marRight w:val="0"/>
                  <w:marTop w:val="0"/>
                  <w:marBottom w:val="0"/>
                  <w:divBdr>
                    <w:top w:val="none" w:sz="0" w:space="0" w:color="auto"/>
                    <w:left w:val="none" w:sz="0" w:space="0" w:color="auto"/>
                    <w:bottom w:val="none" w:sz="0" w:space="0" w:color="auto"/>
                    <w:right w:val="none" w:sz="0" w:space="0" w:color="auto"/>
                  </w:divBdr>
                  <w:divsChild>
                    <w:div w:id="9106951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531256">
      <w:bodyDiv w:val="1"/>
      <w:marLeft w:val="0"/>
      <w:marRight w:val="0"/>
      <w:marTop w:val="0"/>
      <w:marBottom w:val="0"/>
      <w:divBdr>
        <w:top w:val="none" w:sz="0" w:space="0" w:color="auto"/>
        <w:left w:val="none" w:sz="0" w:space="0" w:color="auto"/>
        <w:bottom w:val="none" w:sz="0" w:space="0" w:color="auto"/>
        <w:right w:val="none" w:sz="0" w:space="0" w:color="auto"/>
      </w:divBdr>
      <w:divsChild>
        <w:div w:id="1090394786">
          <w:marLeft w:val="0"/>
          <w:marRight w:val="0"/>
          <w:marTop w:val="0"/>
          <w:marBottom w:val="0"/>
          <w:divBdr>
            <w:top w:val="none" w:sz="0" w:space="0" w:color="auto"/>
            <w:left w:val="none" w:sz="0" w:space="0" w:color="auto"/>
            <w:bottom w:val="none" w:sz="0" w:space="0" w:color="auto"/>
            <w:right w:val="none" w:sz="0" w:space="0" w:color="auto"/>
          </w:divBdr>
          <w:divsChild>
            <w:div w:id="2065327660">
              <w:marLeft w:val="0"/>
              <w:marRight w:val="0"/>
              <w:marTop w:val="0"/>
              <w:marBottom w:val="0"/>
              <w:divBdr>
                <w:top w:val="none" w:sz="0" w:space="0" w:color="auto"/>
                <w:left w:val="none" w:sz="0" w:space="0" w:color="auto"/>
                <w:bottom w:val="none" w:sz="0" w:space="0" w:color="auto"/>
                <w:right w:val="none" w:sz="0" w:space="0" w:color="auto"/>
              </w:divBdr>
              <w:divsChild>
                <w:div w:id="203563644">
                  <w:marLeft w:val="0"/>
                  <w:marRight w:val="0"/>
                  <w:marTop w:val="0"/>
                  <w:marBottom w:val="0"/>
                  <w:divBdr>
                    <w:top w:val="none" w:sz="0" w:space="0" w:color="auto"/>
                    <w:left w:val="none" w:sz="0" w:space="0" w:color="auto"/>
                    <w:bottom w:val="none" w:sz="0" w:space="0" w:color="auto"/>
                    <w:right w:val="none" w:sz="0" w:space="0" w:color="auto"/>
                  </w:divBdr>
                  <w:divsChild>
                    <w:div w:id="1867223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3757">
      <w:bodyDiv w:val="1"/>
      <w:marLeft w:val="0"/>
      <w:marRight w:val="0"/>
      <w:marTop w:val="0"/>
      <w:marBottom w:val="0"/>
      <w:divBdr>
        <w:top w:val="none" w:sz="0" w:space="0" w:color="auto"/>
        <w:left w:val="none" w:sz="0" w:space="0" w:color="auto"/>
        <w:bottom w:val="none" w:sz="0" w:space="0" w:color="auto"/>
        <w:right w:val="none" w:sz="0" w:space="0" w:color="auto"/>
      </w:divBdr>
      <w:divsChild>
        <w:div w:id="2042586552">
          <w:marLeft w:val="0"/>
          <w:marRight w:val="0"/>
          <w:marTop w:val="0"/>
          <w:marBottom w:val="0"/>
          <w:divBdr>
            <w:top w:val="none" w:sz="0" w:space="0" w:color="auto"/>
            <w:left w:val="none" w:sz="0" w:space="0" w:color="auto"/>
            <w:bottom w:val="none" w:sz="0" w:space="0" w:color="auto"/>
            <w:right w:val="none" w:sz="0" w:space="0" w:color="auto"/>
          </w:divBdr>
          <w:divsChild>
            <w:div w:id="1223902152">
              <w:marLeft w:val="0"/>
              <w:marRight w:val="0"/>
              <w:marTop w:val="0"/>
              <w:marBottom w:val="0"/>
              <w:divBdr>
                <w:top w:val="none" w:sz="0" w:space="0" w:color="auto"/>
                <w:left w:val="none" w:sz="0" w:space="0" w:color="auto"/>
                <w:bottom w:val="none" w:sz="0" w:space="0" w:color="auto"/>
                <w:right w:val="none" w:sz="0" w:space="0" w:color="auto"/>
              </w:divBdr>
              <w:divsChild>
                <w:div w:id="351566618">
                  <w:marLeft w:val="0"/>
                  <w:marRight w:val="0"/>
                  <w:marTop w:val="0"/>
                  <w:marBottom w:val="0"/>
                  <w:divBdr>
                    <w:top w:val="none" w:sz="0" w:space="0" w:color="auto"/>
                    <w:left w:val="none" w:sz="0" w:space="0" w:color="auto"/>
                    <w:bottom w:val="none" w:sz="0" w:space="0" w:color="auto"/>
                    <w:right w:val="none" w:sz="0" w:space="0" w:color="auto"/>
                  </w:divBdr>
                  <w:divsChild>
                    <w:div w:id="12345836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0871">
      <w:bodyDiv w:val="1"/>
      <w:marLeft w:val="0"/>
      <w:marRight w:val="0"/>
      <w:marTop w:val="0"/>
      <w:marBottom w:val="0"/>
      <w:divBdr>
        <w:top w:val="none" w:sz="0" w:space="0" w:color="auto"/>
        <w:left w:val="none" w:sz="0" w:space="0" w:color="auto"/>
        <w:bottom w:val="none" w:sz="0" w:space="0" w:color="auto"/>
        <w:right w:val="none" w:sz="0" w:space="0" w:color="auto"/>
      </w:divBdr>
      <w:divsChild>
        <w:div w:id="808746273">
          <w:marLeft w:val="0"/>
          <w:marRight w:val="0"/>
          <w:marTop w:val="0"/>
          <w:marBottom w:val="0"/>
          <w:divBdr>
            <w:top w:val="none" w:sz="0" w:space="0" w:color="auto"/>
            <w:left w:val="none" w:sz="0" w:space="0" w:color="auto"/>
            <w:bottom w:val="none" w:sz="0" w:space="0" w:color="auto"/>
            <w:right w:val="none" w:sz="0" w:space="0" w:color="auto"/>
          </w:divBdr>
          <w:divsChild>
            <w:div w:id="281688713">
              <w:marLeft w:val="0"/>
              <w:marRight w:val="0"/>
              <w:marTop w:val="0"/>
              <w:marBottom w:val="0"/>
              <w:divBdr>
                <w:top w:val="none" w:sz="0" w:space="0" w:color="auto"/>
                <w:left w:val="none" w:sz="0" w:space="0" w:color="auto"/>
                <w:bottom w:val="none" w:sz="0" w:space="0" w:color="auto"/>
                <w:right w:val="none" w:sz="0" w:space="0" w:color="auto"/>
              </w:divBdr>
              <w:divsChild>
                <w:div w:id="1949776350">
                  <w:marLeft w:val="0"/>
                  <w:marRight w:val="0"/>
                  <w:marTop w:val="0"/>
                  <w:marBottom w:val="0"/>
                  <w:divBdr>
                    <w:top w:val="none" w:sz="0" w:space="0" w:color="auto"/>
                    <w:left w:val="none" w:sz="0" w:space="0" w:color="auto"/>
                    <w:bottom w:val="none" w:sz="0" w:space="0" w:color="auto"/>
                    <w:right w:val="none" w:sz="0" w:space="0" w:color="auto"/>
                  </w:divBdr>
                  <w:divsChild>
                    <w:div w:id="13309113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7590">
      <w:bodyDiv w:val="1"/>
      <w:marLeft w:val="0"/>
      <w:marRight w:val="0"/>
      <w:marTop w:val="0"/>
      <w:marBottom w:val="0"/>
      <w:divBdr>
        <w:top w:val="none" w:sz="0" w:space="0" w:color="auto"/>
        <w:left w:val="none" w:sz="0" w:space="0" w:color="auto"/>
        <w:bottom w:val="none" w:sz="0" w:space="0" w:color="auto"/>
        <w:right w:val="none" w:sz="0" w:space="0" w:color="auto"/>
      </w:divBdr>
      <w:divsChild>
        <w:div w:id="1316496499">
          <w:marLeft w:val="0"/>
          <w:marRight w:val="0"/>
          <w:marTop w:val="0"/>
          <w:marBottom w:val="0"/>
          <w:divBdr>
            <w:top w:val="none" w:sz="0" w:space="0" w:color="auto"/>
            <w:left w:val="none" w:sz="0" w:space="0" w:color="auto"/>
            <w:bottom w:val="none" w:sz="0" w:space="0" w:color="auto"/>
            <w:right w:val="none" w:sz="0" w:space="0" w:color="auto"/>
          </w:divBdr>
          <w:divsChild>
            <w:div w:id="2109344624">
              <w:marLeft w:val="0"/>
              <w:marRight w:val="0"/>
              <w:marTop w:val="0"/>
              <w:marBottom w:val="0"/>
              <w:divBdr>
                <w:top w:val="none" w:sz="0" w:space="0" w:color="auto"/>
                <w:left w:val="none" w:sz="0" w:space="0" w:color="auto"/>
                <w:bottom w:val="none" w:sz="0" w:space="0" w:color="auto"/>
                <w:right w:val="none" w:sz="0" w:space="0" w:color="auto"/>
              </w:divBdr>
              <w:divsChild>
                <w:div w:id="679702055">
                  <w:marLeft w:val="0"/>
                  <w:marRight w:val="0"/>
                  <w:marTop w:val="0"/>
                  <w:marBottom w:val="0"/>
                  <w:divBdr>
                    <w:top w:val="none" w:sz="0" w:space="0" w:color="auto"/>
                    <w:left w:val="none" w:sz="0" w:space="0" w:color="auto"/>
                    <w:bottom w:val="none" w:sz="0" w:space="0" w:color="auto"/>
                    <w:right w:val="none" w:sz="0" w:space="0" w:color="auto"/>
                  </w:divBdr>
                  <w:divsChild>
                    <w:div w:id="931012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1072">
      <w:bodyDiv w:val="1"/>
      <w:marLeft w:val="0"/>
      <w:marRight w:val="0"/>
      <w:marTop w:val="0"/>
      <w:marBottom w:val="0"/>
      <w:divBdr>
        <w:top w:val="none" w:sz="0" w:space="0" w:color="auto"/>
        <w:left w:val="none" w:sz="0" w:space="0" w:color="auto"/>
        <w:bottom w:val="none" w:sz="0" w:space="0" w:color="auto"/>
        <w:right w:val="none" w:sz="0" w:space="0" w:color="auto"/>
      </w:divBdr>
      <w:divsChild>
        <w:div w:id="1143355202">
          <w:marLeft w:val="0"/>
          <w:marRight w:val="0"/>
          <w:marTop w:val="0"/>
          <w:marBottom w:val="0"/>
          <w:divBdr>
            <w:top w:val="none" w:sz="0" w:space="0" w:color="auto"/>
            <w:left w:val="none" w:sz="0" w:space="0" w:color="auto"/>
            <w:bottom w:val="none" w:sz="0" w:space="0" w:color="auto"/>
            <w:right w:val="none" w:sz="0" w:space="0" w:color="auto"/>
          </w:divBdr>
          <w:divsChild>
            <w:div w:id="403988952">
              <w:marLeft w:val="0"/>
              <w:marRight w:val="0"/>
              <w:marTop w:val="0"/>
              <w:marBottom w:val="0"/>
              <w:divBdr>
                <w:top w:val="none" w:sz="0" w:space="0" w:color="auto"/>
                <w:left w:val="none" w:sz="0" w:space="0" w:color="auto"/>
                <w:bottom w:val="none" w:sz="0" w:space="0" w:color="auto"/>
                <w:right w:val="none" w:sz="0" w:space="0" w:color="auto"/>
              </w:divBdr>
              <w:divsChild>
                <w:div w:id="185486956">
                  <w:marLeft w:val="0"/>
                  <w:marRight w:val="0"/>
                  <w:marTop w:val="0"/>
                  <w:marBottom w:val="0"/>
                  <w:divBdr>
                    <w:top w:val="none" w:sz="0" w:space="0" w:color="auto"/>
                    <w:left w:val="none" w:sz="0" w:space="0" w:color="auto"/>
                    <w:bottom w:val="none" w:sz="0" w:space="0" w:color="auto"/>
                    <w:right w:val="none" w:sz="0" w:space="0" w:color="auto"/>
                  </w:divBdr>
                  <w:divsChild>
                    <w:div w:id="20353789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31052">
      <w:bodyDiv w:val="1"/>
      <w:marLeft w:val="0"/>
      <w:marRight w:val="0"/>
      <w:marTop w:val="0"/>
      <w:marBottom w:val="0"/>
      <w:divBdr>
        <w:top w:val="none" w:sz="0" w:space="0" w:color="auto"/>
        <w:left w:val="none" w:sz="0" w:space="0" w:color="auto"/>
        <w:bottom w:val="none" w:sz="0" w:space="0" w:color="auto"/>
        <w:right w:val="none" w:sz="0" w:space="0" w:color="auto"/>
      </w:divBdr>
    </w:div>
    <w:div w:id="2146121627">
      <w:bodyDiv w:val="1"/>
      <w:marLeft w:val="0"/>
      <w:marRight w:val="0"/>
      <w:marTop w:val="0"/>
      <w:marBottom w:val="0"/>
      <w:divBdr>
        <w:top w:val="none" w:sz="0" w:space="0" w:color="auto"/>
        <w:left w:val="none" w:sz="0" w:space="0" w:color="auto"/>
        <w:bottom w:val="none" w:sz="0" w:space="0" w:color="auto"/>
        <w:right w:val="none" w:sz="0" w:space="0" w:color="auto"/>
      </w:divBdr>
      <w:divsChild>
        <w:div w:id="1896968475">
          <w:marLeft w:val="0"/>
          <w:marRight w:val="0"/>
          <w:marTop w:val="0"/>
          <w:marBottom w:val="0"/>
          <w:divBdr>
            <w:top w:val="none" w:sz="0" w:space="0" w:color="auto"/>
            <w:left w:val="none" w:sz="0" w:space="0" w:color="auto"/>
            <w:bottom w:val="none" w:sz="0" w:space="0" w:color="auto"/>
            <w:right w:val="none" w:sz="0" w:space="0" w:color="auto"/>
          </w:divBdr>
          <w:divsChild>
            <w:div w:id="1843080154">
              <w:marLeft w:val="0"/>
              <w:marRight w:val="0"/>
              <w:marTop w:val="0"/>
              <w:marBottom w:val="0"/>
              <w:divBdr>
                <w:top w:val="none" w:sz="0" w:space="0" w:color="auto"/>
                <w:left w:val="none" w:sz="0" w:space="0" w:color="auto"/>
                <w:bottom w:val="none" w:sz="0" w:space="0" w:color="auto"/>
                <w:right w:val="none" w:sz="0" w:space="0" w:color="auto"/>
              </w:divBdr>
              <w:divsChild>
                <w:div w:id="1514566527">
                  <w:marLeft w:val="0"/>
                  <w:marRight w:val="0"/>
                  <w:marTop w:val="0"/>
                  <w:marBottom w:val="0"/>
                  <w:divBdr>
                    <w:top w:val="none" w:sz="0" w:space="0" w:color="auto"/>
                    <w:left w:val="none" w:sz="0" w:space="0" w:color="auto"/>
                    <w:bottom w:val="none" w:sz="0" w:space="0" w:color="auto"/>
                    <w:right w:val="none" w:sz="0" w:space="0" w:color="auto"/>
                  </w:divBdr>
                  <w:divsChild>
                    <w:div w:id="4090427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kopscentralen@adda.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kopscentralen@adda.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dda.se/upphandling-och-ramavtal/ramavtal-och-avtalskategorier/lakemedel/vaccin-enligt-det-nationella-barnvaccinprogrammet/vaccin-enligt-det-nationella-barnvaccinationsprogrammet-2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kopscentralen@adda.se" TargetMode="External"/><Relationship Id="rId5" Type="http://schemas.openxmlformats.org/officeDocument/2006/relationships/webSettings" Target="webSettings.xml"/><Relationship Id="rId15" Type="http://schemas.openxmlformats.org/officeDocument/2006/relationships/hyperlink" Target="mailto:inkopscentralen@adda.se" TargetMode="External"/><Relationship Id="rId10" Type="http://schemas.openxmlformats.org/officeDocument/2006/relationships/hyperlink" Target="mailto:kristin.holmqvist@adda.s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har2\AppData\Local\Microsoft\Windows\INetCache\Content.Outlook\YGLROVO6\inkopscentralen@adda.se" TargetMode="External"/><Relationship Id="rId14" Type="http://schemas.openxmlformats.org/officeDocument/2006/relationships/hyperlink" Target="https://www.adda.se/upphandling-och-ramavtal/ramavtal-och-avtalskategorier/lakemedel/vaccin-enligt-det-nationella-barnvaccinprogrammet/avvikelserapport-barnvacc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G\Downloads\adda_stic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A311-39B6-4B1C-B757-95F37CA0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adda_stic_v1-4</Template>
  <TotalTime>1</TotalTime>
  <Pages>10</Pages>
  <Words>2838</Words>
  <Characters>15047</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Manager/>
  <Company>Adda STIC</Company>
  <LinksUpToDate>false</LinksUpToDate>
  <CharactersWithSpaces>17850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Höglund Alicia</dc:creator>
  <cp:keywords/>
  <dc:description/>
  <cp:lastModifiedBy>Wachtmeister Evelyn</cp:lastModifiedBy>
  <cp:revision>2</cp:revision>
  <dcterms:created xsi:type="dcterms:W3CDTF">2023-10-10T10:44:00Z</dcterms:created>
  <dcterms:modified xsi:type="dcterms:W3CDTF">2023-10-10T10:44:00Z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