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26366" w14:textId="6E152880" w:rsidR="005E6851" w:rsidRPr="00813859" w:rsidRDefault="005E6851" w:rsidP="00B02166">
      <w:pPr>
        <w:jc w:val="center"/>
        <w:rPr>
          <w:rFonts w:ascii="Avenir" w:hAnsi="Avenir"/>
          <w:b/>
          <w:bCs/>
          <w:sz w:val="42"/>
          <w:szCs w:val="42"/>
        </w:rPr>
      </w:pPr>
      <w:r w:rsidRPr="00813859">
        <w:rPr>
          <w:rFonts w:ascii="Avenir" w:hAnsi="Avenir"/>
          <w:b/>
          <w:bCs/>
          <w:sz w:val="42"/>
          <w:szCs w:val="42"/>
        </w:rPr>
        <w:t>Vägledning för upphandling av Hyresmoduler DIS</w:t>
      </w:r>
    </w:p>
    <w:p w14:paraId="4EFBFD32" w14:textId="77777777" w:rsidR="005E6851" w:rsidRPr="00813859" w:rsidRDefault="005E6851" w:rsidP="00B02166">
      <w:pPr>
        <w:pStyle w:val="paragraph"/>
        <w:spacing w:before="0" w:beforeAutospacing="0" w:after="0" w:afterAutospacing="0"/>
        <w:textAlignment w:val="baseline"/>
        <w:rPr>
          <w:rStyle w:val="normaltextrun"/>
          <w:rFonts w:ascii="Avenir" w:eastAsiaTheme="majorEastAsia" w:hAnsi="Avenir" w:cs="Segoe UI"/>
          <w:b/>
          <w:bCs/>
          <w:sz w:val="48"/>
          <w:szCs w:val="48"/>
        </w:rPr>
      </w:pPr>
    </w:p>
    <w:sdt>
      <w:sdtPr>
        <w:rPr>
          <w:rFonts w:ascii="Avenir" w:eastAsiaTheme="minorHAnsi" w:hAnsi="Avenir" w:cstheme="minorBidi"/>
          <w:color w:val="auto"/>
          <w:sz w:val="24"/>
          <w:szCs w:val="22"/>
          <w:lang w:eastAsia="en-US"/>
        </w:rPr>
        <w:id w:val="-360666231"/>
        <w:docPartObj>
          <w:docPartGallery w:val="Table of Contents"/>
          <w:docPartUnique/>
        </w:docPartObj>
      </w:sdtPr>
      <w:sdtEndPr>
        <w:rPr>
          <w:b/>
          <w:bCs/>
        </w:rPr>
      </w:sdtEndPr>
      <w:sdtContent>
        <w:p w14:paraId="3A8CBA32" w14:textId="0E9495BB" w:rsidR="00E342A8" w:rsidRPr="00813859" w:rsidRDefault="00E342A8">
          <w:pPr>
            <w:pStyle w:val="Innehllsfrteckningsrubrik"/>
            <w:rPr>
              <w:rFonts w:ascii="Avenir" w:hAnsi="Avenir"/>
            </w:rPr>
          </w:pPr>
          <w:r w:rsidRPr="00813859">
            <w:rPr>
              <w:rFonts w:ascii="Avenir" w:hAnsi="Avenir"/>
            </w:rPr>
            <w:t>Innehållsförteckning</w:t>
          </w:r>
        </w:p>
        <w:p w14:paraId="67098D9B" w14:textId="6B1B939C" w:rsidR="00A430EB" w:rsidRPr="00813859" w:rsidRDefault="00E342A8">
          <w:pPr>
            <w:pStyle w:val="Innehll1"/>
            <w:tabs>
              <w:tab w:val="right" w:leader="dot" w:pos="9062"/>
            </w:tabs>
            <w:rPr>
              <w:rFonts w:ascii="Avenir" w:eastAsiaTheme="minorEastAsia" w:hAnsi="Avenir"/>
              <w:noProof/>
              <w:kern w:val="2"/>
              <w:sz w:val="22"/>
              <w:lang w:eastAsia="sv-SE"/>
              <w14:ligatures w14:val="standardContextual"/>
            </w:rPr>
          </w:pPr>
          <w:r w:rsidRPr="00813859">
            <w:rPr>
              <w:rFonts w:ascii="Avenir" w:hAnsi="Avenir"/>
            </w:rPr>
            <w:fldChar w:fldCharType="begin"/>
          </w:r>
          <w:r w:rsidRPr="00813859">
            <w:rPr>
              <w:rFonts w:ascii="Avenir" w:hAnsi="Avenir"/>
            </w:rPr>
            <w:instrText xml:space="preserve"> TOC \o "1-3" \h \z \u </w:instrText>
          </w:r>
          <w:r w:rsidRPr="00813859">
            <w:rPr>
              <w:rFonts w:ascii="Avenir" w:hAnsi="Avenir"/>
            </w:rPr>
            <w:fldChar w:fldCharType="separate"/>
          </w:r>
          <w:hyperlink w:anchor="_Toc151384010" w:history="1">
            <w:r w:rsidR="00A430EB" w:rsidRPr="00813859">
              <w:rPr>
                <w:rStyle w:val="Hyperlnk"/>
                <w:rFonts w:ascii="Avenir" w:hAnsi="Avenir"/>
                <w:noProof/>
              </w:rPr>
              <w:t>Inledning</w:t>
            </w:r>
            <w:r w:rsidR="00A430EB" w:rsidRPr="00813859">
              <w:rPr>
                <w:rFonts w:ascii="Avenir" w:hAnsi="Avenir"/>
                <w:noProof/>
                <w:webHidden/>
              </w:rPr>
              <w:tab/>
            </w:r>
            <w:r w:rsidR="00A430EB" w:rsidRPr="00813859">
              <w:rPr>
                <w:rFonts w:ascii="Avenir" w:hAnsi="Avenir"/>
                <w:noProof/>
                <w:webHidden/>
              </w:rPr>
              <w:fldChar w:fldCharType="begin"/>
            </w:r>
            <w:r w:rsidR="00A430EB" w:rsidRPr="00813859">
              <w:rPr>
                <w:rFonts w:ascii="Avenir" w:hAnsi="Avenir"/>
                <w:noProof/>
                <w:webHidden/>
              </w:rPr>
              <w:instrText xml:space="preserve"> PAGEREF _Toc151384010 \h </w:instrText>
            </w:r>
            <w:r w:rsidR="00A430EB" w:rsidRPr="00813859">
              <w:rPr>
                <w:rFonts w:ascii="Avenir" w:hAnsi="Avenir"/>
                <w:noProof/>
                <w:webHidden/>
              </w:rPr>
            </w:r>
            <w:r w:rsidR="00A430EB" w:rsidRPr="00813859">
              <w:rPr>
                <w:rFonts w:ascii="Avenir" w:hAnsi="Avenir"/>
                <w:noProof/>
                <w:webHidden/>
              </w:rPr>
              <w:fldChar w:fldCharType="separate"/>
            </w:r>
            <w:r w:rsidR="00A430EB" w:rsidRPr="00813859">
              <w:rPr>
                <w:rFonts w:ascii="Avenir" w:hAnsi="Avenir"/>
                <w:noProof/>
                <w:webHidden/>
              </w:rPr>
              <w:t>1</w:t>
            </w:r>
            <w:r w:rsidR="00A430EB" w:rsidRPr="00813859">
              <w:rPr>
                <w:rFonts w:ascii="Avenir" w:hAnsi="Avenir"/>
                <w:noProof/>
                <w:webHidden/>
              </w:rPr>
              <w:fldChar w:fldCharType="end"/>
            </w:r>
          </w:hyperlink>
        </w:p>
        <w:p w14:paraId="748A5709" w14:textId="15777834" w:rsidR="00A430EB" w:rsidRPr="00813859" w:rsidRDefault="00456074">
          <w:pPr>
            <w:pStyle w:val="Innehll1"/>
            <w:tabs>
              <w:tab w:val="right" w:leader="dot" w:pos="9062"/>
            </w:tabs>
            <w:rPr>
              <w:rFonts w:ascii="Avenir" w:eastAsiaTheme="minorEastAsia" w:hAnsi="Avenir"/>
              <w:noProof/>
              <w:kern w:val="2"/>
              <w:sz w:val="22"/>
              <w:lang w:eastAsia="sv-SE"/>
              <w14:ligatures w14:val="standardContextual"/>
            </w:rPr>
          </w:pPr>
          <w:hyperlink w:anchor="_Toc151384011" w:history="1">
            <w:r w:rsidR="00A430EB" w:rsidRPr="00813859">
              <w:rPr>
                <w:rStyle w:val="Hyperlnk"/>
                <w:rFonts w:ascii="Avenir" w:hAnsi="Avenir"/>
                <w:noProof/>
              </w:rPr>
              <w:t>Vad är ett DIS (dynamiskt  inköpssystem) ?</w:t>
            </w:r>
            <w:r w:rsidR="00A430EB" w:rsidRPr="00813859">
              <w:rPr>
                <w:rFonts w:ascii="Avenir" w:hAnsi="Avenir"/>
                <w:noProof/>
                <w:webHidden/>
              </w:rPr>
              <w:tab/>
            </w:r>
            <w:r w:rsidR="00A430EB" w:rsidRPr="00813859">
              <w:rPr>
                <w:rFonts w:ascii="Avenir" w:hAnsi="Avenir"/>
                <w:noProof/>
                <w:webHidden/>
              </w:rPr>
              <w:fldChar w:fldCharType="begin"/>
            </w:r>
            <w:r w:rsidR="00A430EB" w:rsidRPr="00813859">
              <w:rPr>
                <w:rFonts w:ascii="Avenir" w:hAnsi="Avenir"/>
                <w:noProof/>
                <w:webHidden/>
              </w:rPr>
              <w:instrText xml:space="preserve"> PAGEREF _Toc151384011 \h </w:instrText>
            </w:r>
            <w:r w:rsidR="00A430EB" w:rsidRPr="00813859">
              <w:rPr>
                <w:rFonts w:ascii="Avenir" w:hAnsi="Avenir"/>
                <w:noProof/>
                <w:webHidden/>
              </w:rPr>
            </w:r>
            <w:r w:rsidR="00A430EB" w:rsidRPr="00813859">
              <w:rPr>
                <w:rFonts w:ascii="Avenir" w:hAnsi="Avenir"/>
                <w:noProof/>
                <w:webHidden/>
              </w:rPr>
              <w:fldChar w:fldCharType="separate"/>
            </w:r>
            <w:r w:rsidR="00A430EB" w:rsidRPr="00813859">
              <w:rPr>
                <w:rFonts w:ascii="Avenir" w:hAnsi="Avenir"/>
                <w:noProof/>
                <w:webHidden/>
              </w:rPr>
              <w:t>2</w:t>
            </w:r>
            <w:r w:rsidR="00A430EB" w:rsidRPr="00813859">
              <w:rPr>
                <w:rFonts w:ascii="Avenir" w:hAnsi="Avenir"/>
                <w:noProof/>
                <w:webHidden/>
              </w:rPr>
              <w:fldChar w:fldCharType="end"/>
            </w:r>
          </w:hyperlink>
        </w:p>
        <w:p w14:paraId="7A39EB67" w14:textId="692674A1" w:rsidR="00A430EB" w:rsidRPr="00813859" w:rsidRDefault="00456074">
          <w:pPr>
            <w:pStyle w:val="Innehll1"/>
            <w:tabs>
              <w:tab w:val="right" w:leader="dot" w:pos="9062"/>
            </w:tabs>
            <w:rPr>
              <w:rFonts w:ascii="Avenir" w:eastAsiaTheme="minorEastAsia" w:hAnsi="Avenir"/>
              <w:noProof/>
              <w:kern w:val="2"/>
              <w:sz w:val="22"/>
              <w:lang w:eastAsia="sv-SE"/>
              <w14:ligatures w14:val="standardContextual"/>
            </w:rPr>
          </w:pPr>
          <w:hyperlink w:anchor="_Toc151384012" w:history="1">
            <w:r w:rsidR="00A430EB" w:rsidRPr="00813859">
              <w:rPr>
                <w:rStyle w:val="Hyperlnk"/>
                <w:rFonts w:ascii="Avenir" w:hAnsi="Avenir"/>
                <w:noProof/>
              </w:rPr>
              <w:t>Definitioner</w:t>
            </w:r>
            <w:r w:rsidR="00A430EB" w:rsidRPr="00813859">
              <w:rPr>
                <w:rFonts w:ascii="Avenir" w:hAnsi="Avenir"/>
                <w:noProof/>
                <w:webHidden/>
              </w:rPr>
              <w:tab/>
            </w:r>
            <w:r w:rsidR="00A430EB" w:rsidRPr="00813859">
              <w:rPr>
                <w:rFonts w:ascii="Avenir" w:hAnsi="Avenir"/>
                <w:noProof/>
                <w:webHidden/>
              </w:rPr>
              <w:fldChar w:fldCharType="begin"/>
            </w:r>
            <w:r w:rsidR="00A430EB" w:rsidRPr="00813859">
              <w:rPr>
                <w:rFonts w:ascii="Avenir" w:hAnsi="Avenir"/>
                <w:noProof/>
                <w:webHidden/>
              </w:rPr>
              <w:instrText xml:space="preserve"> PAGEREF _Toc151384012 \h </w:instrText>
            </w:r>
            <w:r w:rsidR="00A430EB" w:rsidRPr="00813859">
              <w:rPr>
                <w:rFonts w:ascii="Avenir" w:hAnsi="Avenir"/>
                <w:noProof/>
                <w:webHidden/>
              </w:rPr>
            </w:r>
            <w:r w:rsidR="00A430EB" w:rsidRPr="00813859">
              <w:rPr>
                <w:rFonts w:ascii="Avenir" w:hAnsi="Avenir"/>
                <w:noProof/>
                <w:webHidden/>
              </w:rPr>
              <w:fldChar w:fldCharType="separate"/>
            </w:r>
            <w:r w:rsidR="00A430EB" w:rsidRPr="00813859">
              <w:rPr>
                <w:rFonts w:ascii="Avenir" w:hAnsi="Avenir"/>
                <w:noProof/>
                <w:webHidden/>
              </w:rPr>
              <w:t>2</w:t>
            </w:r>
            <w:r w:rsidR="00A430EB" w:rsidRPr="00813859">
              <w:rPr>
                <w:rFonts w:ascii="Avenir" w:hAnsi="Avenir"/>
                <w:noProof/>
                <w:webHidden/>
              </w:rPr>
              <w:fldChar w:fldCharType="end"/>
            </w:r>
          </w:hyperlink>
        </w:p>
        <w:p w14:paraId="1B08C76E" w14:textId="2B33A579" w:rsidR="00A430EB" w:rsidRPr="00813859" w:rsidRDefault="00456074">
          <w:pPr>
            <w:pStyle w:val="Innehll2"/>
            <w:tabs>
              <w:tab w:val="right" w:leader="dot" w:pos="9062"/>
            </w:tabs>
            <w:rPr>
              <w:rFonts w:ascii="Avenir" w:eastAsiaTheme="minorEastAsia" w:hAnsi="Avenir"/>
              <w:noProof/>
              <w:kern w:val="2"/>
              <w:sz w:val="22"/>
              <w:lang w:eastAsia="sv-SE"/>
              <w14:ligatures w14:val="standardContextual"/>
            </w:rPr>
          </w:pPr>
          <w:hyperlink w:anchor="_Toc151384013" w:history="1">
            <w:r w:rsidR="00A430EB" w:rsidRPr="00813859">
              <w:rPr>
                <w:rStyle w:val="Hyperlnk"/>
                <w:rFonts w:ascii="Avenir" w:hAnsi="Avenir"/>
                <w:noProof/>
              </w:rPr>
              <w:t>1. Inledning</w:t>
            </w:r>
            <w:r w:rsidR="00A430EB" w:rsidRPr="00813859">
              <w:rPr>
                <w:rFonts w:ascii="Avenir" w:hAnsi="Avenir"/>
                <w:noProof/>
                <w:webHidden/>
              </w:rPr>
              <w:tab/>
            </w:r>
            <w:r w:rsidR="00A430EB" w:rsidRPr="00813859">
              <w:rPr>
                <w:rFonts w:ascii="Avenir" w:hAnsi="Avenir"/>
                <w:noProof/>
                <w:webHidden/>
              </w:rPr>
              <w:fldChar w:fldCharType="begin"/>
            </w:r>
            <w:r w:rsidR="00A430EB" w:rsidRPr="00813859">
              <w:rPr>
                <w:rFonts w:ascii="Avenir" w:hAnsi="Avenir"/>
                <w:noProof/>
                <w:webHidden/>
              </w:rPr>
              <w:instrText xml:space="preserve"> PAGEREF _Toc151384013 \h </w:instrText>
            </w:r>
            <w:r w:rsidR="00A430EB" w:rsidRPr="00813859">
              <w:rPr>
                <w:rFonts w:ascii="Avenir" w:hAnsi="Avenir"/>
                <w:noProof/>
                <w:webHidden/>
              </w:rPr>
            </w:r>
            <w:r w:rsidR="00A430EB" w:rsidRPr="00813859">
              <w:rPr>
                <w:rFonts w:ascii="Avenir" w:hAnsi="Avenir"/>
                <w:noProof/>
                <w:webHidden/>
              </w:rPr>
              <w:fldChar w:fldCharType="separate"/>
            </w:r>
            <w:r w:rsidR="00A430EB" w:rsidRPr="00813859">
              <w:rPr>
                <w:rFonts w:ascii="Avenir" w:hAnsi="Avenir"/>
                <w:noProof/>
                <w:webHidden/>
              </w:rPr>
              <w:t>3</w:t>
            </w:r>
            <w:r w:rsidR="00A430EB" w:rsidRPr="00813859">
              <w:rPr>
                <w:rFonts w:ascii="Avenir" w:hAnsi="Avenir"/>
                <w:noProof/>
                <w:webHidden/>
              </w:rPr>
              <w:fldChar w:fldCharType="end"/>
            </w:r>
          </w:hyperlink>
        </w:p>
        <w:p w14:paraId="3AD787ED" w14:textId="6ED0ED82" w:rsidR="00A430EB" w:rsidRPr="00813859" w:rsidRDefault="00456074">
          <w:pPr>
            <w:pStyle w:val="Innehll2"/>
            <w:tabs>
              <w:tab w:val="right" w:leader="dot" w:pos="9062"/>
            </w:tabs>
            <w:rPr>
              <w:rFonts w:ascii="Avenir" w:eastAsiaTheme="minorEastAsia" w:hAnsi="Avenir"/>
              <w:noProof/>
              <w:kern w:val="2"/>
              <w:sz w:val="22"/>
              <w:lang w:eastAsia="sv-SE"/>
              <w14:ligatures w14:val="standardContextual"/>
            </w:rPr>
          </w:pPr>
          <w:hyperlink w:anchor="_Toc151384014" w:history="1">
            <w:r w:rsidR="00A430EB" w:rsidRPr="00813859">
              <w:rPr>
                <w:rStyle w:val="Hyperlnk"/>
                <w:rFonts w:ascii="Avenir" w:hAnsi="Avenir"/>
                <w:noProof/>
              </w:rPr>
              <w:t>2. Omfattning</w:t>
            </w:r>
            <w:r w:rsidR="00A430EB" w:rsidRPr="00813859">
              <w:rPr>
                <w:rFonts w:ascii="Avenir" w:hAnsi="Avenir"/>
                <w:noProof/>
                <w:webHidden/>
              </w:rPr>
              <w:tab/>
            </w:r>
            <w:r w:rsidR="00A430EB" w:rsidRPr="00813859">
              <w:rPr>
                <w:rFonts w:ascii="Avenir" w:hAnsi="Avenir"/>
                <w:noProof/>
                <w:webHidden/>
              </w:rPr>
              <w:fldChar w:fldCharType="begin"/>
            </w:r>
            <w:r w:rsidR="00A430EB" w:rsidRPr="00813859">
              <w:rPr>
                <w:rFonts w:ascii="Avenir" w:hAnsi="Avenir"/>
                <w:noProof/>
                <w:webHidden/>
              </w:rPr>
              <w:instrText xml:space="preserve"> PAGEREF _Toc151384014 \h </w:instrText>
            </w:r>
            <w:r w:rsidR="00A430EB" w:rsidRPr="00813859">
              <w:rPr>
                <w:rFonts w:ascii="Avenir" w:hAnsi="Avenir"/>
                <w:noProof/>
                <w:webHidden/>
              </w:rPr>
            </w:r>
            <w:r w:rsidR="00A430EB" w:rsidRPr="00813859">
              <w:rPr>
                <w:rFonts w:ascii="Avenir" w:hAnsi="Avenir"/>
                <w:noProof/>
                <w:webHidden/>
              </w:rPr>
              <w:fldChar w:fldCharType="separate"/>
            </w:r>
            <w:r w:rsidR="00A430EB" w:rsidRPr="00813859">
              <w:rPr>
                <w:rFonts w:ascii="Avenir" w:hAnsi="Avenir"/>
                <w:noProof/>
                <w:webHidden/>
              </w:rPr>
              <w:t>3</w:t>
            </w:r>
            <w:r w:rsidR="00A430EB" w:rsidRPr="00813859">
              <w:rPr>
                <w:rFonts w:ascii="Avenir" w:hAnsi="Avenir"/>
                <w:noProof/>
                <w:webHidden/>
              </w:rPr>
              <w:fldChar w:fldCharType="end"/>
            </w:r>
          </w:hyperlink>
        </w:p>
        <w:p w14:paraId="79865514" w14:textId="5433F245" w:rsidR="00A430EB" w:rsidRPr="00813859" w:rsidRDefault="00456074">
          <w:pPr>
            <w:pStyle w:val="Innehll2"/>
            <w:tabs>
              <w:tab w:val="right" w:leader="dot" w:pos="9062"/>
            </w:tabs>
            <w:rPr>
              <w:rFonts w:ascii="Avenir" w:eastAsiaTheme="minorEastAsia" w:hAnsi="Avenir"/>
              <w:noProof/>
              <w:kern w:val="2"/>
              <w:sz w:val="22"/>
              <w:lang w:eastAsia="sv-SE"/>
              <w14:ligatures w14:val="standardContextual"/>
            </w:rPr>
          </w:pPr>
          <w:hyperlink w:anchor="_Toc151384015" w:history="1">
            <w:r w:rsidR="00A430EB" w:rsidRPr="00813859">
              <w:rPr>
                <w:rStyle w:val="Hyperlnk"/>
                <w:rFonts w:ascii="Avenir" w:hAnsi="Avenir"/>
                <w:noProof/>
              </w:rPr>
              <w:t>3. Beskrivning av DIS</w:t>
            </w:r>
            <w:r w:rsidR="00A430EB" w:rsidRPr="00813859">
              <w:rPr>
                <w:rFonts w:ascii="Avenir" w:hAnsi="Avenir"/>
                <w:noProof/>
                <w:webHidden/>
              </w:rPr>
              <w:tab/>
            </w:r>
            <w:r w:rsidR="00A430EB" w:rsidRPr="00813859">
              <w:rPr>
                <w:rFonts w:ascii="Avenir" w:hAnsi="Avenir"/>
                <w:noProof/>
                <w:webHidden/>
              </w:rPr>
              <w:fldChar w:fldCharType="begin"/>
            </w:r>
            <w:r w:rsidR="00A430EB" w:rsidRPr="00813859">
              <w:rPr>
                <w:rFonts w:ascii="Avenir" w:hAnsi="Avenir"/>
                <w:noProof/>
                <w:webHidden/>
              </w:rPr>
              <w:instrText xml:space="preserve"> PAGEREF _Toc151384015 \h </w:instrText>
            </w:r>
            <w:r w:rsidR="00A430EB" w:rsidRPr="00813859">
              <w:rPr>
                <w:rFonts w:ascii="Avenir" w:hAnsi="Avenir"/>
                <w:noProof/>
                <w:webHidden/>
              </w:rPr>
            </w:r>
            <w:r w:rsidR="00A430EB" w:rsidRPr="00813859">
              <w:rPr>
                <w:rFonts w:ascii="Avenir" w:hAnsi="Avenir"/>
                <w:noProof/>
                <w:webHidden/>
              </w:rPr>
              <w:fldChar w:fldCharType="separate"/>
            </w:r>
            <w:r w:rsidR="00A430EB" w:rsidRPr="00813859">
              <w:rPr>
                <w:rFonts w:ascii="Avenir" w:hAnsi="Avenir"/>
                <w:noProof/>
                <w:webHidden/>
              </w:rPr>
              <w:t>3</w:t>
            </w:r>
            <w:r w:rsidR="00A430EB" w:rsidRPr="00813859">
              <w:rPr>
                <w:rFonts w:ascii="Avenir" w:hAnsi="Avenir"/>
                <w:noProof/>
                <w:webHidden/>
              </w:rPr>
              <w:fldChar w:fldCharType="end"/>
            </w:r>
          </w:hyperlink>
        </w:p>
        <w:p w14:paraId="317AD322" w14:textId="2BFA2A82" w:rsidR="00A430EB" w:rsidRPr="00813859" w:rsidRDefault="00456074">
          <w:pPr>
            <w:pStyle w:val="Innehll3"/>
            <w:tabs>
              <w:tab w:val="right" w:leader="dot" w:pos="9062"/>
            </w:tabs>
            <w:rPr>
              <w:rFonts w:ascii="Avenir" w:eastAsiaTheme="minorEastAsia" w:hAnsi="Avenir"/>
              <w:noProof/>
              <w:kern w:val="2"/>
              <w:sz w:val="22"/>
              <w:lang w:eastAsia="sv-SE"/>
              <w14:ligatures w14:val="standardContextual"/>
            </w:rPr>
          </w:pPr>
          <w:hyperlink w:anchor="_Toc151384016" w:history="1">
            <w:r w:rsidR="00A430EB" w:rsidRPr="00813859">
              <w:rPr>
                <w:rStyle w:val="Hyperlnk"/>
                <w:rFonts w:ascii="Avenir" w:hAnsi="Avenir"/>
                <w:noProof/>
              </w:rPr>
              <w:t>Steg 1 – Övergripande om kvalificering (Adda hanterar detta steg)</w:t>
            </w:r>
            <w:r w:rsidR="00A430EB" w:rsidRPr="00813859">
              <w:rPr>
                <w:rFonts w:ascii="Avenir" w:hAnsi="Avenir"/>
                <w:noProof/>
                <w:webHidden/>
              </w:rPr>
              <w:tab/>
            </w:r>
            <w:r w:rsidR="00A430EB" w:rsidRPr="00813859">
              <w:rPr>
                <w:rFonts w:ascii="Avenir" w:hAnsi="Avenir"/>
                <w:noProof/>
                <w:webHidden/>
              </w:rPr>
              <w:fldChar w:fldCharType="begin"/>
            </w:r>
            <w:r w:rsidR="00A430EB" w:rsidRPr="00813859">
              <w:rPr>
                <w:rFonts w:ascii="Avenir" w:hAnsi="Avenir"/>
                <w:noProof/>
                <w:webHidden/>
              </w:rPr>
              <w:instrText xml:space="preserve"> PAGEREF _Toc151384016 \h </w:instrText>
            </w:r>
            <w:r w:rsidR="00A430EB" w:rsidRPr="00813859">
              <w:rPr>
                <w:rFonts w:ascii="Avenir" w:hAnsi="Avenir"/>
                <w:noProof/>
                <w:webHidden/>
              </w:rPr>
            </w:r>
            <w:r w:rsidR="00A430EB" w:rsidRPr="00813859">
              <w:rPr>
                <w:rFonts w:ascii="Avenir" w:hAnsi="Avenir"/>
                <w:noProof/>
                <w:webHidden/>
              </w:rPr>
              <w:fldChar w:fldCharType="separate"/>
            </w:r>
            <w:r w:rsidR="00A430EB" w:rsidRPr="00813859">
              <w:rPr>
                <w:rFonts w:ascii="Avenir" w:hAnsi="Avenir"/>
                <w:noProof/>
                <w:webHidden/>
              </w:rPr>
              <w:t>3</w:t>
            </w:r>
            <w:r w:rsidR="00A430EB" w:rsidRPr="00813859">
              <w:rPr>
                <w:rFonts w:ascii="Avenir" w:hAnsi="Avenir"/>
                <w:noProof/>
                <w:webHidden/>
              </w:rPr>
              <w:fldChar w:fldCharType="end"/>
            </w:r>
          </w:hyperlink>
        </w:p>
        <w:p w14:paraId="5002845C" w14:textId="096B1484" w:rsidR="00A430EB" w:rsidRPr="00813859" w:rsidRDefault="00456074">
          <w:pPr>
            <w:pStyle w:val="Innehll3"/>
            <w:tabs>
              <w:tab w:val="right" w:leader="dot" w:pos="9062"/>
            </w:tabs>
            <w:rPr>
              <w:rFonts w:ascii="Avenir" w:eastAsiaTheme="minorEastAsia" w:hAnsi="Avenir"/>
              <w:noProof/>
              <w:kern w:val="2"/>
              <w:sz w:val="22"/>
              <w:lang w:eastAsia="sv-SE"/>
              <w14:ligatures w14:val="standardContextual"/>
            </w:rPr>
          </w:pPr>
          <w:hyperlink w:anchor="_Toc151384017" w:history="1">
            <w:r w:rsidR="00A430EB" w:rsidRPr="00813859">
              <w:rPr>
                <w:rStyle w:val="Hyperlnk"/>
                <w:rFonts w:ascii="Avenir" w:hAnsi="Avenir"/>
                <w:noProof/>
              </w:rPr>
              <w:t>Steg 2 – Köp genom DIS</w:t>
            </w:r>
            <w:r w:rsidR="00A430EB" w:rsidRPr="00813859">
              <w:rPr>
                <w:rFonts w:ascii="Avenir" w:hAnsi="Avenir"/>
                <w:noProof/>
                <w:webHidden/>
              </w:rPr>
              <w:tab/>
            </w:r>
            <w:r w:rsidR="00A430EB" w:rsidRPr="00813859">
              <w:rPr>
                <w:rFonts w:ascii="Avenir" w:hAnsi="Avenir"/>
                <w:noProof/>
                <w:webHidden/>
              </w:rPr>
              <w:fldChar w:fldCharType="begin"/>
            </w:r>
            <w:r w:rsidR="00A430EB" w:rsidRPr="00813859">
              <w:rPr>
                <w:rFonts w:ascii="Avenir" w:hAnsi="Avenir"/>
                <w:noProof/>
                <w:webHidden/>
              </w:rPr>
              <w:instrText xml:space="preserve"> PAGEREF _Toc151384017 \h </w:instrText>
            </w:r>
            <w:r w:rsidR="00A430EB" w:rsidRPr="00813859">
              <w:rPr>
                <w:rFonts w:ascii="Avenir" w:hAnsi="Avenir"/>
                <w:noProof/>
                <w:webHidden/>
              </w:rPr>
            </w:r>
            <w:r w:rsidR="00A430EB" w:rsidRPr="00813859">
              <w:rPr>
                <w:rFonts w:ascii="Avenir" w:hAnsi="Avenir"/>
                <w:noProof/>
                <w:webHidden/>
              </w:rPr>
              <w:fldChar w:fldCharType="separate"/>
            </w:r>
            <w:r w:rsidR="00A430EB" w:rsidRPr="00813859">
              <w:rPr>
                <w:rFonts w:ascii="Avenir" w:hAnsi="Avenir"/>
                <w:noProof/>
                <w:webHidden/>
              </w:rPr>
              <w:t>4</w:t>
            </w:r>
            <w:r w:rsidR="00A430EB" w:rsidRPr="00813859">
              <w:rPr>
                <w:rFonts w:ascii="Avenir" w:hAnsi="Avenir"/>
                <w:noProof/>
                <w:webHidden/>
              </w:rPr>
              <w:fldChar w:fldCharType="end"/>
            </w:r>
          </w:hyperlink>
        </w:p>
        <w:p w14:paraId="0B9CA26E" w14:textId="175A5AD6" w:rsidR="00A430EB" w:rsidRPr="00813859" w:rsidRDefault="00456074">
          <w:pPr>
            <w:pStyle w:val="Innehll2"/>
            <w:tabs>
              <w:tab w:val="right" w:leader="dot" w:pos="9062"/>
            </w:tabs>
            <w:rPr>
              <w:rFonts w:ascii="Avenir" w:eastAsiaTheme="minorEastAsia" w:hAnsi="Avenir"/>
              <w:noProof/>
              <w:kern w:val="2"/>
              <w:sz w:val="22"/>
              <w:lang w:eastAsia="sv-SE"/>
              <w14:ligatures w14:val="standardContextual"/>
            </w:rPr>
          </w:pPr>
          <w:hyperlink w:anchor="_Toc151384018" w:history="1">
            <w:r w:rsidR="00A430EB" w:rsidRPr="00813859">
              <w:rPr>
                <w:rStyle w:val="Hyperlnk"/>
                <w:rFonts w:ascii="Avenir" w:hAnsi="Avenir"/>
                <w:noProof/>
              </w:rPr>
              <w:t>4. Upphandling inom DIS:et</w:t>
            </w:r>
            <w:r w:rsidR="00A430EB" w:rsidRPr="00813859">
              <w:rPr>
                <w:rFonts w:ascii="Avenir" w:hAnsi="Avenir"/>
                <w:noProof/>
                <w:webHidden/>
              </w:rPr>
              <w:tab/>
            </w:r>
            <w:r w:rsidR="00A430EB" w:rsidRPr="00813859">
              <w:rPr>
                <w:rFonts w:ascii="Avenir" w:hAnsi="Avenir"/>
                <w:noProof/>
                <w:webHidden/>
              </w:rPr>
              <w:fldChar w:fldCharType="begin"/>
            </w:r>
            <w:r w:rsidR="00A430EB" w:rsidRPr="00813859">
              <w:rPr>
                <w:rFonts w:ascii="Avenir" w:hAnsi="Avenir"/>
                <w:noProof/>
                <w:webHidden/>
              </w:rPr>
              <w:instrText xml:space="preserve"> PAGEREF _Toc151384018 \h </w:instrText>
            </w:r>
            <w:r w:rsidR="00A430EB" w:rsidRPr="00813859">
              <w:rPr>
                <w:rFonts w:ascii="Avenir" w:hAnsi="Avenir"/>
                <w:noProof/>
                <w:webHidden/>
              </w:rPr>
            </w:r>
            <w:r w:rsidR="00A430EB" w:rsidRPr="00813859">
              <w:rPr>
                <w:rFonts w:ascii="Avenir" w:hAnsi="Avenir"/>
                <w:noProof/>
                <w:webHidden/>
              </w:rPr>
              <w:fldChar w:fldCharType="separate"/>
            </w:r>
            <w:r w:rsidR="00A430EB" w:rsidRPr="00813859">
              <w:rPr>
                <w:rFonts w:ascii="Avenir" w:hAnsi="Avenir"/>
                <w:noProof/>
                <w:webHidden/>
              </w:rPr>
              <w:t>4</w:t>
            </w:r>
            <w:r w:rsidR="00A430EB" w:rsidRPr="00813859">
              <w:rPr>
                <w:rFonts w:ascii="Avenir" w:hAnsi="Avenir"/>
                <w:noProof/>
                <w:webHidden/>
              </w:rPr>
              <w:fldChar w:fldCharType="end"/>
            </w:r>
          </w:hyperlink>
        </w:p>
        <w:p w14:paraId="131003BF" w14:textId="0FACFEA6" w:rsidR="00A430EB" w:rsidRPr="00813859" w:rsidRDefault="00456074">
          <w:pPr>
            <w:pStyle w:val="Innehll3"/>
            <w:tabs>
              <w:tab w:val="right" w:leader="dot" w:pos="9062"/>
            </w:tabs>
            <w:rPr>
              <w:rFonts w:ascii="Avenir" w:eastAsiaTheme="minorEastAsia" w:hAnsi="Avenir"/>
              <w:noProof/>
              <w:kern w:val="2"/>
              <w:sz w:val="22"/>
              <w:lang w:eastAsia="sv-SE"/>
              <w14:ligatures w14:val="standardContextual"/>
            </w:rPr>
          </w:pPr>
          <w:hyperlink w:anchor="_Toc151384019" w:history="1">
            <w:r w:rsidR="00A430EB" w:rsidRPr="00813859">
              <w:rPr>
                <w:rStyle w:val="Hyperlnk"/>
                <w:rFonts w:ascii="Avenir" w:hAnsi="Avenir"/>
                <w:noProof/>
              </w:rPr>
              <w:t>Upphandlingsdokument</w:t>
            </w:r>
            <w:r w:rsidR="00A430EB" w:rsidRPr="00813859">
              <w:rPr>
                <w:rFonts w:ascii="Avenir" w:hAnsi="Avenir"/>
                <w:noProof/>
                <w:webHidden/>
              </w:rPr>
              <w:tab/>
            </w:r>
            <w:r w:rsidR="00A430EB" w:rsidRPr="00813859">
              <w:rPr>
                <w:rFonts w:ascii="Avenir" w:hAnsi="Avenir"/>
                <w:noProof/>
                <w:webHidden/>
              </w:rPr>
              <w:fldChar w:fldCharType="begin"/>
            </w:r>
            <w:r w:rsidR="00A430EB" w:rsidRPr="00813859">
              <w:rPr>
                <w:rFonts w:ascii="Avenir" w:hAnsi="Avenir"/>
                <w:noProof/>
                <w:webHidden/>
              </w:rPr>
              <w:instrText xml:space="preserve"> PAGEREF _Toc151384019 \h </w:instrText>
            </w:r>
            <w:r w:rsidR="00A430EB" w:rsidRPr="00813859">
              <w:rPr>
                <w:rFonts w:ascii="Avenir" w:hAnsi="Avenir"/>
                <w:noProof/>
                <w:webHidden/>
              </w:rPr>
            </w:r>
            <w:r w:rsidR="00A430EB" w:rsidRPr="00813859">
              <w:rPr>
                <w:rFonts w:ascii="Avenir" w:hAnsi="Avenir"/>
                <w:noProof/>
                <w:webHidden/>
              </w:rPr>
              <w:fldChar w:fldCharType="separate"/>
            </w:r>
            <w:r w:rsidR="00A430EB" w:rsidRPr="00813859">
              <w:rPr>
                <w:rFonts w:ascii="Avenir" w:hAnsi="Avenir"/>
                <w:noProof/>
                <w:webHidden/>
              </w:rPr>
              <w:t>4</w:t>
            </w:r>
            <w:r w:rsidR="00A430EB" w:rsidRPr="00813859">
              <w:rPr>
                <w:rFonts w:ascii="Avenir" w:hAnsi="Avenir"/>
                <w:noProof/>
                <w:webHidden/>
              </w:rPr>
              <w:fldChar w:fldCharType="end"/>
            </w:r>
          </w:hyperlink>
        </w:p>
        <w:p w14:paraId="686C6930" w14:textId="21FC3301" w:rsidR="00A430EB" w:rsidRPr="00813859" w:rsidRDefault="00456074">
          <w:pPr>
            <w:pStyle w:val="Innehll3"/>
            <w:tabs>
              <w:tab w:val="right" w:leader="dot" w:pos="9062"/>
            </w:tabs>
            <w:rPr>
              <w:rFonts w:ascii="Avenir" w:eastAsiaTheme="minorEastAsia" w:hAnsi="Avenir"/>
              <w:noProof/>
              <w:kern w:val="2"/>
              <w:sz w:val="22"/>
              <w:lang w:eastAsia="sv-SE"/>
              <w14:ligatures w14:val="standardContextual"/>
            </w:rPr>
          </w:pPr>
          <w:hyperlink w:anchor="_Toc151384020" w:history="1">
            <w:r w:rsidR="00A430EB" w:rsidRPr="00813859">
              <w:rPr>
                <w:rStyle w:val="Hyperlnk"/>
                <w:rFonts w:ascii="Avenir" w:hAnsi="Avenir"/>
                <w:noProof/>
              </w:rPr>
              <w:t>Fyll i upphandlingsdokumenten</w:t>
            </w:r>
            <w:r w:rsidR="00A430EB" w:rsidRPr="00813859">
              <w:rPr>
                <w:rFonts w:ascii="Avenir" w:hAnsi="Avenir"/>
                <w:noProof/>
                <w:webHidden/>
              </w:rPr>
              <w:tab/>
            </w:r>
            <w:r w:rsidR="00A430EB" w:rsidRPr="00813859">
              <w:rPr>
                <w:rFonts w:ascii="Avenir" w:hAnsi="Avenir"/>
                <w:noProof/>
                <w:webHidden/>
              </w:rPr>
              <w:fldChar w:fldCharType="begin"/>
            </w:r>
            <w:r w:rsidR="00A430EB" w:rsidRPr="00813859">
              <w:rPr>
                <w:rFonts w:ascii="Avenir" w:hAnsi="Avenir"/>
                <w:noProof/>
                <w:webHidden/>
              </w:rPr>
              <w:instrText xml:space="preserve"> PAGEREF _Toc151384020 \h </w:instrText>
            </w:r>
            <w:r w:rsidR="00A430EB" w:rsidRPr="00813859">
              <w:rPr>
                <w:rFonts w:ascii="Avenir" w:hAnsi="Avenir"/>
                <w:noProof/>
                <w:webHidden/>
              </w:rPr>
            </w:r>
            <w:r w:rsidR="00A430EB" w:rsidRPr="00813859">
              <w:rPr>
                <w:rFonts w:ascii="Avenir" w:hAnsi="Avenir"/>
                <w:noProof/>
                <w:webHidden/>
              </w:rPr>
              <w:fldChar w:fldCharType="separate"/>
            </w:r>
            <w:r w:rsidR="00A430EB" w:rsidRPr="00813859">
              <w:rPr>
                <w:rFonts w:ascii="Avenir" w:hAnsi="Avenir"/>
                <w:noProof/>
                <w:webHidden/>
              </w:rPr>
              <w:t>4</w:t>
            </w:r>
            <w:r w:rsidR="00A430EB" w:rsidRPr="00813859">
              <w:rPr>
                <w:rFonts w:ascii="Avenir" w:hAnsi="Avenir"/>
                <w:noProof/>
                <w:webHidden/>
              </w:rPr>
              <w:fldChar w:fldCharType="end"/>
            </w:r>
          </w:hyperlink>
        </w:p>
        <w:p w14:paraId="220C3620" w14:textId="1C5B92FC" w:rsidR="00A430EB" w:rsidRPr="00813859" w:rsidRDefault="00456074">
          <w:pPr>
            <w:pStyle w:val="Innehll3"/>
            <w:tabs>
              <w:tab w:val="right" w:leader="dot" w:pos="9062"/>
            </w:tabs>
            <w:rPr>
              <w:rFonts w:ascii="Avenir" w:eastAsiaTheme="minorEastAsia" w:hAnsi="Avenir"/>
              <w:noProof/>
              <w:kern w:val="2"/>
              <w:sz w:val="22"/>
              <w:lang w:eastAsia="sv-SE"/>
              <w14:ligatures w14:val="standardContextual"/>
            </w:rPr>
          </w:pPr>
          <w:hyperlink w:anchor="_Toc151384021" w:history="1">
            <w:r w:rsidR="00A430EB" w:rsidRPr="00813859">
              <w:rPr>
                <w:rStyle w:val="Hyperlnk"/>
                <w:rFonts w:ascii="Avenir" w:hAnsi="Avenir"/>
                <w:noProof/>
              </w:rPr>
              <w:t>Hållbarhetskravställning</w:t>
            </w:r>
            <w:r w:rsidR="00A430EB" w:rsidRPr="00813859">
              <w:rPr>
                <w:rFonts w:ascii="Avenir" w:hAnsi="Avenir"/>
                <w:noProof/>
                <w:webHidden/>
              </w:rPr>
              <w:tab/>
            </w:r>
            <w:r w:rsidR="00A430EB" w:rsidRPr="00813859">
              <w:rPr>
                <w:rFonts w:ascii="Avenir" w:hAnsi="Avenir"/>
                <w:noProof/>
                <w:webHidden/>
              </w:rPr>
              <w:fldChar w:fldCharType="begin"/>
            </w:r>
            <w:r w:rsidR="00A430EB" w:rsidRPr="00813859">
              <w:rPr>
                <w:rFonts w:ascii="Avenir" w:hAnsi="Avenir"/>
                <w:noProof/>
                <w:webHidden/>
              </w:rPr>
              <w:instrText xml:space="preserve"> PAGEREF _Toc151384021 \h </w:instrText>
            </w:r>
            <w:r w:rsidR="00A430EB" w:rsidRPr="00813859">
              <w:rPr>
                <w:rFonts w:ascii="Avenir" w:hAnsi="Avenir"/>
                <w:noProof/>
                <w:webHidden/>
              </w:rPr>
            </w:r>
            <w:r w:rsidR="00A430EB" w:rsidRPr="00813859">
              <w:rPr>
                <w:rFonts w:ascii="Avenir" w:hAnsi="Avenir"/>
                <w:noProof/>
                <w:webHidden/>
              </w:rPr>
              <w:fldChar w:fldCharType="separate"/>
            </w:r>
            <w:r w:rsidR="00A430EB" w:rsidRPr="00813859">
              <w:rPr>
                <w:rFonts w:ascii="Avenir" w:hAnsi="Avenir"/>
                <w:noProof/>
                <w:webHidden/>
              </w:rPr>
              <w:t>4</w:t>
            </w:r>
            <w:r w:rsidR="00A430EB" w:rsidRPr="00813859">
              <w:rPr>
                <w:rFonts w:ascii="Avenir" w:hAnsi="Avenir"/>
                <w:noProof/>
                <w:webHidden/>
              </w:rPr>
              <w:fldChar w:fldCharType="end"/>
            </w:r>
          </w:hyperlink>
        </w:p>
        <w:p w14:paraId="49851B61" w14:textId="7C2C7709" w:rsidR="00A430EB" w:rsidRPr="00813859" w:rsidRDefault="00456074">
          <w:pPr>
            <w:pStyle w:val="Innehll3"/>
            <w:tabs>
              <w:tab w:val="right" w:leader="dot" w:pos="9062"/>
            </w:tabs>
            <w:rPr>
              <w:rFonts w:ascii="Avenir" w:eastAsiaTheme="minorEastAsia" w:hAnsi="Avenir"/>
              <w:noProof/>
              <w:kern w:val="2"/>
              <w:sz w:val="22"/>
              <w:lang w:eastAsia="sv-SE"/>
              <w14:ligatures w14:val="standardContextual"/>
            </w:rPr>
          </w:pPr>
          <w:hyperlink w:anchor="_Toc151384022" w:history="1">
            <w:r w:rsidR="00A430EB" w:rsidRPr="00813859">
              <w:rPr>
                <w:rStyle w:val="Hyperlnk"/>
                <w:rFonts w:ascii="Avenir" w:hAnsi="Avenir"/>
                <w:noProof/>
              </w:rPr>
              <w:t>Dokument som ska fyllas i och skickas in till Adda</w:t>
            </w:r>
            <w:r w:rsidR="00A430EB" w:rsidRPr="00813859">
              <w:rPr>
                <w:rFonts w:ascii="Avenir" w:hAnsi="Avenir"/>
                <w:noProof/>
                <w:webHidden/>
              </w:rPr>
              <w:tab/>
            </w:r>
            <w:r w:rsidR="00A430EB" w:rsidRPr="00813859">
              <w:rPr>
                <w:rFonts w:ascii="Avenir" w:hAnsi="Avenir"/>
                <w:noProof/>
                <w:webHidden/>
              </w:rPr>
              <w:fldChar w:fldCharType="begin"/>
            </w:r>
            <w:r w:rsidR="00A430EB" w:rsidRPr="00813859">
              <w:rPr>
                <w:rFonts w:ascii="Avenir" w:hAnsi="Avenir"/>
                <w:noProof/>
                <w:webHidden/>
              </w:rPr>
              <w:instrText xml:space="preserve"> PAGEREF _Toc151384022 \h </w:instrText>
            </w:r>
            <w:r w:rsidR="00A430EB" w:rsidRPr="00813859">
              <w:rPr>
                <w:rFonts w:ascii="Avenir" w:hAnsi="Avenir"/>
                <w:noProof/>
                <w:webHidden/>
              </w:rPr>
            </w:r>
            <w:r w:rsidR="00A430EB" w:rsidRPr="00813859">
              <w:rPr>
                <w:rFonts w:ascii="Avenir" w:hAnsi="Avenir"/>
                <w:noProof/>
                <w:webHidden/>
              </w:rPr>
              <w:fldChar w:fldCharType="separate"/>
            </w:r>
            <w:r w:rsidR="00A430EB" w:rsidRPr="00813859">
              <w:rPr>
                <w:rFonts w:ascii="Avenir" w:hAnsi="Avenir"/>
                <w:noProof/>
                <w:webHidden/>
              </w:rPr>
              <w:t>5</w:t>
            </w:r>
            <w:r w:rsidR="00A430EB" w:rsidRPr="00813859">
              <w:rPr>
                <w:rFonts w:ascii="Avenir" w:hAnsi="Avenir"/>
                <w:noProof/>
                <w:webHidden/>
              </w:rPr>
              <w:fldChar w:fldCharType="end"/>
            </w:r>
          </w:hyperlink>
        </w:p>
        <w:p w14:paraId="12782318" w14:textId="38BC8B04" w:rsidR="00A430EB" w:rsidRPr="00813859" w:rsidRDefault="00456074">
          <w:pPr>
            <w:pStyle w:val="Innehll2"/>
            <w:tabs>
              <w:tab w:val="right" w:leader="dot" w:pos="9062"/>
            </w:tabs>
            <w:rPr>
              <w:rFonts w:ascii="Avenir" w:eastAsiaTheme="minorEastAsia" w:hAnsi="Avenir"/>
              <w:noProof/>
              <w:kern w:val="2"/>
              <w:sz w:val="22"/>
              <w:lang w:eastAsia="sv-SE"/>
              <w14:ligatures w14:val="standardContextual"/>
            </w:rPr>
          </w:pPr>
          <w:hyperlink w:anchor="_Toc151384023" w:history="1">
            <w:r w:rsidR="00A430EB" w:rsidRPr="00813859">
              <w:rPr>
                <w:rStyle w:val="Hyperlnk"/>
                <w:rFonts w:ascii="Avenir" w:hAnsi="Avenir"/>
                <w:noProof/>
              </w:rPr>
              <w:t>5. Anbudsinbjudan (när samtliga underlag är klara för annonsering)</w:t>
            </w:r>
            <w:r w:rsidR="00A430EB" w:rsidRPr="00813859">
              <w:rPr>
                <w:rFonts w:ascii="Avenir" w:hAnsi="Avenir"/>
                <w:noProof/>
                <w:webHidden/>
              </w:rPr>
              <w:tab/>
            </w:r>
            <w:r w:rsidR="00A430EB" w:rsidRPr="00813859">
              <w:rPr>
                <w:rFonts w:ascii="Avenir" w:hAnsi="Avenir"/>
                <w:noProof/>
                <w:webHidden/>
              </w:rPr>
              <w:fldChar w:fldCharType="begin"/>
            </w:r>
            <w:r w:rsidR="00A430EB" w:rsidRPr="00813859">
              <w:rPr>
                <w:rFonts w:ascii="Avenir" w:hAnsi="Avenir"/>
                <w:noProof/>
                <w:webHidden/>
              </w:rPr>
              <w:instrText xml:space="preserve"> PAGEREF _Toc151384023 \h </w:instrText>
            </w:r>
            <w:r w:rsidR="00A430EB" w:rsidRPr="00813859">
              <w:rPr>
                <w:rFonts w:ascii="Avenir" w:hAnsi="Avenir"/>
                <w:noProof/>
                <w:webHidden/>
              </w:rPr>
            </w:r>
            <w:r w:rsidR="00A430EB" w:rsidRPr="00813859">
              <w:rPr>
                <w:rFonts w:ascii="Avenir" w:hAnsi="Avenir"/>
                <w:noProof/>
                <w:webHidden/>
              </w:rPr>
              <w:fldChar w:fldCharType="separate"/>
            </w:r>
            <w:r w:rsidR="00A430EB" w:rsidRPr="00813859">
              <w:rPr>
                <w:rFonts w:ascii="Avenir" w:hAnsi="Avenir"/>
                <w:noProof/>
                <w:webHidden/>
              </w:rPr>
              <w:t>5</w:t>
            </w:r>
            <w:r w:rsidR="00A430EB" w:rsidRPr="00813859">
              <w:rPr>
                <w:rFonts w:ascii="Avenir" w:hAnsi="Avenir"/>
                <w:noProof/>
                <w:webHidden/>
              </w:rPr>
              <w:fldChar w:fldCharType="end"/>
            </w:r>
          </w:hyperlink>
        </w:p>
        <w:p w14:paraId="25E714CE" w14:textId="2C484269" w:rsidR="00A430EB" w:rsidRPr="00813859" w:rsidRDefault="00456074">
          <w:pPr>
            <w:pStyle w:val="Innehll3"/>
            <w:tabs>
              <w:tab w:val="right" w:leader="dot" w:pos="9062"/>
            </w:tabs>
            <w:rPr>
              <w:rFonts w:ascii="Avenir" w:eastAsiaTheme="minorEastAsia" w:hAnsi="Avenir"/>
              <w:noProof/>
              <w:kern w:val="2"/>
              <w:sz w:val="22"/>
              <w:lang w:eastAsia="sv-SE"/>
              <w14:ligatures w14:val="standardContextual"/>
            </w:rPr>
          </w:pPr>
          <w:hyperlink w:anchor="_Toc151384024" w:history="1">
            <w:r w:rsidR="00A430EB" w:rsidRPr="00813859">
              <w:rPr>
                <w:rStyle w:val="Hyperlnk"/>
                <w:rFonts w:ascii="Avenir" w:hAnsi="Avenir"/>
                <w:noProof/>
              </w:rPr>
              <w:t>Adda skickar anbudsinbjudan</w:t>
            </w:r>
            <w:r w:rsidR="00A430EB" w:rsidRPr="00813859">
              <w:rPr>
                <w:rFonts w:ascii="Avenir" w:hAnsi="Avenir"/>
                <w:noProof/>
                <w:webHidden/>
              </w:rPr>
              <w:tab/>
            </w:r>
            <w:r w:rsidR="00A430EB" w:rsidRPr="00813859">
              <w:rPr>
                <w:rFonts w:ascii="Avenir" w:hAnsi="Avenir"/>
                <w:noProof/>
                <w:webHidden/>
              </w:rPr>
              <w:fldChar w:fldCharType="begin"/>
            </w:r>
            <w:r w:rsidR="00A430EB" w:rsidRPr="00813859">
              <w:rPr>
                <w:rFonts w:ascii="Avenir" w:hAnsi="Avenir"/>
                <w:noProof/>
                <w:webHidden/>
              </w:rPr>
              <w:instrText xml:space="preserve"> PAGEREF _Toc151384024 \h </w:instrText>
            </w:r>
            <w:r w:rsidR="00A430EB" w:rsidRPr="00813859">
              <w:rPr>
                <w:rFonts w:ascii="Avenir" w:hAnsi="Avenir"/>
                <w:noProof/>
                <w:webHidden/>
              </w:rPr>
            </w:r>
            <w:r w:rsidR="00A430EB" w:rsidRPr="00813859">
              <w:rPr>
                <w:rFonts w:ascii="Avenir" w:hAnsi="Avenir"/>
                <w:noProof/>
                <w:webHidden/>
              </w:rPr>
              <w:fldChar w:fldCharType="separate"/>
            </w:r>
            <w:r w:rsidR="00A430EB" w:rsidRPr="00813859">
              <w:rPr>
                <w:rFonts w:ascii="Avenir" w:hAnsi="Avenir"/>
                <w:noProof/>
                <w:webHidden/>
              </w:rPr>
              <w:t>5</w:t>
            </w:r>
            <w:r w:rsidR="00A430EB" w:rsidRPr="00813859">
              <w:rPr>
                <w:rFonts w:ascii="Avenir" w:hAnsi="Avenir"/>
                <w:noProof/>
                <w:webHidden/>
              </w:rPr>
              <w:fldChar w:fldCharType="end"/>
            </w:r>
          </w:hyperlink>
        </w:p>
        <w:p w14:paraId="2D15E872" w14:textId="24B6990A" w:rsidR="00A430EB" w:rsidRPr="00813859" w:rsidRDefault="00456074">
          <w:pPr>
            <w:pStyle w:val="Innehll3"/>
            <w:tabs>
              <w:tab w:val="right" w:leader="dot" w:pos="9062"/>
            </w:tabs>
            <w:rPr>
              <w:rFonts w:ascii="Avenir" w:eastAsiaTheme="minorEastAsia" w:hAnsi="Avenir"/>
              <w:noProof/>
              <w:kern w:val="2"/>
              <w:sz w:val="22"/>
              <w:lang w:eastAsia="sv-SE"/>
              <w14:ligatures w14:val="standardContextual"/>
            </w:rPr>
          </w:pPr>
          <w:hyperlink w:anchor="_Toc151384025" w:history="1">
            <w:r w:rsidR="00A430EB" w:rsidRPr="00813859">
              <w:rPr>
                <w:rStyle w:val="Hyperlnk"/>
                <w:rFonts w:ascii="Avenir" w:hAnsi="Avenir"/>
                <w:noProof/>
              </w:rPr>
              <w:t>Frågor och svar under upphandlingen</w:t>
            </w:r>
            <w:r w:rsidR="00A430EB" w:rsidRPr="00813859">
              <w:rPr>
                <w:rFonts w:ascii="Avenir" w:hAnsi="Avenir"/>
                <w:noProof/>
                <w:webHidden/>
              </w:rPr>
              <w:tab/>
            </w:r>
            <w:r w:rsidR="00A430EB" w:rsidRPr="00813859">
              <w:rPr>
                <w:rFonts w:ascii="Avenir" w:hAnsi="Avenir"/>
                <w:noProof/>
                <w:webHidden/>
              </w:rPr>
              <w:fldChar w:fldCharType="begin"/>
            </w:r>
            <w:r w:rsidR="00A430EB" w:rsidRPr="00813859">
              <w:rPr>
                <w:rFonts w:ascii="Avenir" w:hAnsi="Avenir"/>
                <w:noProof/>
                <w:webHidden/>
              </w:rPr>
              <w:instrText xml:space="preserve"> PAGEREF _Toc151384025 \h </w:instrText>
            </w:r>
            <w:r w:rsidR="00A430EB" w:rsidRPr="00813859">
              <w:rPr>
                <w:rFonts w:ascii="Avenir" w:hAnsi="Avenir"/>
                <w:noProof/>
                <w:webHidden/>
              </w:rPr>
            </w:r>
            <w:r w:rsidR="00A430EB" w:rsidRPr="00813859">
              <w:rPr>
                <w:rFonts w:ascii="Avenir" w:hAnsi="Avenir"/>
                <w:noProof/>
                <w:webHidden/>
              </w:rPr>
              <w:fldChar w:fldCharType="separate"/>
            </w:r>
            <w:r w:rsidR="00A430EB" w:rsidRPr="00813859">
              <w:rPr>
                <w:rFonts w:ascii="Avenir" w:hAnsi="Avenir"/>
                <w:noProof/>
                <w:webHidden/>
              </w:rPr>
              <w:t>5</w:t>
            </w:r>
            <w:r w:rsidR="00A430EB" w:rsidRPr="00813859">
              <w:rPr>
                <w:rFonts w:ascii="Avenir" w:hAnsi="Avenir"/>
                <w:noProof/>
                <w:webHidden/>
              </w:rPr>
              <w:fldChar w:fldCharType="end"/>
            </w:r>
          </w:hyperlink>
        </w:p>
        <w:p w14:paraId="3C832D70" w14:textId="7FE501D2" w:rsidR="00A430EB" w:rsidRPr="00813859" w:rsidRDefault="00456074">
          <w:pPr>
            <w:pStyle w:val="Innehll3"/>
            <w:tabs>
              <w:tab w:val="right" w:leader="dot" w:pos="9062"/>
            </w:tabs>
            <w:rPr>
              <w:rFonts w:ascii="Avenir" w:eastAsiaTheme="minorEastAsia" w:hAnsi="Avenir"/>
              <w:noProof/>
              <w:kern w:val="2"/>
              <w:sz w:val="22"/>
              <w:lang w:eastAsia="sv-SE"/>
              <w14:ligatures w14:val="standardContextual"/>
            </w:rPr>
          </w:pPr>
          <w:hyperlink w:anchor="_Toc151384026" w:history="1">
            <w:r w:rsidR="00A430EB" w:rsidRPr="00813859">
              <w:rPr>
                <w:rStyle w:val="Hyperlnk"/>
                <w:rFonts w:ascii="Avenir" w:hAnsi="Avenir"/>
                <w:noProof/>
              </w:rPr>
              <w:t>Anbudsinlämning</w:t>
            </w:r>
            <w:r w:rsidR="00A430EB" w:rsidRPr="00813859">
              <w:rPr>
                <w:rFonts w:ascii="Avenir" w:hAnsi="Avenir"/>
                <w:noProof/>
                <w:webHidden/>
              </w:rPr>
              <w:tab/>
            </w:r>
            <w:r w:rsidR="00A430EB" w:rsidRPr="00813859">
              <w:rPr>
                <w:rFonts w:ascii="Avenir" w:hAnsi="Avenir"/>
                <w:noProof/>
                <w:webHidden/>
              </w:rPr>
              <w:fldChar w:fldCharType="begin"/>
            </w:r>
            <w:r w:rsidR="00A430EB" w:rsidRPr="00813859">
              <w:rPr>
                <w:rFonts w:ascii="Avenir" w:hAnsi="Avenir"/>
                <w:noProof/>
                <w:webHidden/>
              </w:rPr>
              <w:instrText xml:space="preserve"> PAGEREF _Toc151384026 \h </w:instrText>
            </w:r>
            <w:r w:rsidR="00A430EB" w:rsidRPr="00813859">
              <w:rPr>
                <w:rFonts w:ascii="Avenir" w:hAnsi="Avenir"/>
                <w:noProof/>
                <w:webHidden/>
              </w:rPr>
            </w:r>
            <w:r w:rsidR="00A430EB" w:rsidRPr="00813859">
              <w:rPr>
                <w:rFonts w:ascii="Avenir" w:hAnsi="Avenir"/>
                <w:noProof/>
                <w:webHidden/>
              </w:rPr>
              <w:fldChar w:fldCharType="separate"/>
            </w:r>
            <w:r w:rsidR="00A430EB" w:rsidRPr="00813859">
              <w:rPr>
                <w:rFonts w:ascii="Avenir" w:hAnsi="Avenir"/>
                <w:noProof/>
                <w:webHidden/>
              </w:rPr>
              <w:t>6</w:t>
            </w:r>
            <w:r w:rsidR="00A430EB" w:rsidRPr="00813859">
              <w:rPr>
                <w:rFonts w:ascii="Avenir" w:hAnsi="Avenir"/>
                <w:noProof/>
                <w:webHidden/>
              </w:rPr>
              <w:fldChar w:fldCharType="end"/>
            </w:r>
          </w:hyperlink>
        </w:p>
        <w:p w14:paraId="0F72FB3B" w14:textId="15D4F466" w:rsidR="00A430EB" w:rsidRPr="00813859" w:rsidRDefault="00456074">
          <w:pPr>
            <w:pStyle w:val="Innehll3"/>
            <w:tabs>
              <w:tab w:val="right" w:leader="dot" w:pos="9062"/>
            </w:tabs>
            <w:rPr>
              <w:rFonts w:ascii="Avenir" w:eastAsiaTheme="minorEastAsia" w:hAnsi="Avenir"/>
              <w:noProof/>
              <w:kern w:val="2"/>
              <w:sz w:val="22"/>
              <w:lang w:eastAsia="sv-SE"/>
              <w14:ligatures w14:val="standardContextual"/>
            </w:rPr>
          </w:pPr>
          <w:hyperlink w:anchor="_Toc151384027" w:history="1">
            <w:r w:rsidR="00A430EB" w:rsidRPr="00813859">
              <w:rPr>
                <w:rStyle w:val="Hyperlnk"/>
                <w:rFonts w:ascii="Avenir" w:hAnsi="Avenir"/>
                <w:noProof/>
              </w:rPr>
              <w:t>Anbudsöppning och utvärdering</w:t>
            </w:r>
            <w:r w:rsidR="00A430EB" w:rsidRPr="00813859">
              <w:rPr>
                <w:rFonts w:ascii="Avenir" w:hAnsi="Avenir"/>
                <w:noProof/>
                <w:webHidden/>
              </w:rPr>
              <w:tab/>
            </w:r>
            <w:r w:rsidR="00A430EB" w:rsidRPr="00813859">
              <w:rPr>
                <w:rFonts w:ascii="Avenir" w:hAnsi="Avenir"/>
                <w:noProof/>
                <w:webHidden/>
              </w:rPr>
              <w:fldChar w:fldCharType="begin"/>
            </w:r>
            <w:r w:rsidR="00A430EB" w:rsidRPr="00813859">
              <w:rPr>
                <w:rFonts w:ascii="Avenir" w:hAnsi="Avenir"/>
                <w:noProof/>
                <w:webHidden/>
              </w:rPr>
              <w:instrText xml:space="preserve"> PAGEREF _Toc151384027 \h </w:instrText>
            </w:r>
            <w:r w:rsidR="00A430EB" w:rsidRPr="00813859">
              <w:rPr>
                <w:rFonts w:ascii="Avenir" w:hAnsi="Avenir"/>
                <w:noProof/>
                <w:webHidden/>
              </w:rPr>
            </w:r>
            <w:r w:rsidR="00A430EB" w:rsidRPr="00813859">
              <w:rPr>
                <w:rFonts w:ascii="Avenir" w:hAnsi="Avenir"/>
                <w:noProof/>
                <w:webHidden/>
              </w:rPr>
              <w:fldChar w:fldCharType="separate"/>
            </w:r>
            <w:r w:rsidR="00A430EB" w:rsidRPr="00813859">
              <w:rPr>
                <w:rFonts w:ascii="Avenir" w:hAnsi="Avenir"/>
                <w:noProof/>
                <w:webHidden/>
              </w:rPr>
              <w:t>6</w:t>
            </w:r>
            <w:r w:rsidR="00A430EB" w:rsidRPr="00813859">
              <w:rPr>
                <w:rFonts w:ascii="Avenir" w:hAnsi="Avenir"/>
                <w:noProof/>
                <w:webHidden/>
              </w:rPr>
              <w:fldChar w:fldCharType="end"/>
            </w:r>
          </w:hyperlink>
        </w:p>
        <w:p w14:paraId="491CBC3B" w14:textId="41028B3A" w:rsidR="00A430EB" w:rsidRPr="00813859" w:rsidRDefault="00456074">
          <w:pPr>
            <w:pStyle w:val="Innehll3"/>
            <w:tabs>
              <w:tab w:val="right" w:leader="dot" w:pos="9062"/>
            </w:tabs>
            <w:rPr>
              <w:rFonts w:ascii="Avenir" w:eastAsiaTheme="minorEastAsia" w:hAnsi="Avenir"/>
              <w:noProof/>
              <w:kern w:val="2"/>
              <w:sz w:val="22"/>
              <w:lang w:eastAsia="sv-SE"/>
              <w14:ligatures w14:val="standardContextual"/>
            </w:rPr>
          </w:pPr>
          <w:hyperlink w:anchor="_Toc151384028" w:history="1">
            <w:r w:rsidR="00A430EB" w:rsidRPr="00813859">
              <w:rPr>
                <w:rStyle w:val="Hyperlnk"/>
                <w:rFonts w:ascii="Avenir" w:hAnsi="Avenir"/>
                <w:noProof/>
              </w:rPr>
              <w:t>Tilldelningsbeslut</w:t>
            </w:r>
            <w:r w:rsidR="00A430EB" w:rsidRPr="00813859">
              <w:rPr>
                <w:rFonts w:ascii="Avenir" w:hAnsi="Avenir"/>
                <w:noProof/>
                <w:webHidden/>
              </w:rPr>
              <w:tab/>
            </w:r>
            <w:r w:rsidR="00A430EB" w:rsidRPr="00813859">
              <w:rPr>
                <w:rFonts w:ascii="Avenir" w:hAnsi="Avenir"/>
                <w:noProof/>
                <w:webHidden/>
              </w:rPr>
              <w:fldChar w:fldCharType="begin"/>
            </w:r>
            <w:r w:rsidR="00A430EB" w:rsidRPr="00813859">
              <w:rPr>
                <w:rFonts w:ascii="Avenir" w:hAnsi="Avenir"/>
                <w:noProof/>
                <w:webHidden/>
              </w:rPr>
              <w:instrText xml:space="preserve"> PAGEREF _Toc151384028 \h </w:instrText>
            </w:r>
            <w:r w:rsidR="00A430EB" w:rsidRPr="00813859">
              <w:rPr>
                <w:rFonts w:ascii="Avenir" w:hAnsi="Avenir"/>
                <w:noProof/>
                <w:webHidden/>
              </w:rPr>
            </w:r>
            <w:r w:rsidR="00A430EB" w:rsidRPr="00813859">
              <w:rPr>
                <w:rFonts w:ascii="Avenir" w:hAnsi="Avenir"/>
                <w:noProof/>
                <w:webHidden/>
              </w:rPr>
              <w:fldChar w:fldCharType="separate"/>
            </w:r>
            <w:r w:rsidR="00A430EB" w:rsidRPr="00813859">
              <w:rPr>
                <w:rFonts w:ascii="Avenir" w:hAnsi="Avenir"/>
                <w:noProof/>
                <w:webHidden/>
              </w:rPr>
              <w:t>6</w:t>
            </w:r>
            <w:r w:rsidR="00A430EB" w:rsidRPr="00813859">
              <w:rPr>
                <w:rFonts w:ascii="Avenir" w:hAnsi="Avenir"/>
                <w:noProof/>
                <w:webHidden/>
              </w:rPr>
              <w:fldChar w:fldCharType="end"/>
            </w:r>
          </w:hyperlink>
        </w:p>
        <w:p w14:paraId="470E5F54" w14:textId="6E6E0D4E" w:rsidR="005E6851" w:rsidRPr="00813859" w:rsidRDefault="00E342A8" w:rsidP="005E6851">
          <w:pPr>
            <w:rPr>
              <w:rFonts w:ascii="Avenir" w:hAnsi="Avenir"/>
            </w:rPr>
          </w:pPr>
          <w:r w:rsidRPr="00813859">
            <w:rPr>
              <w:rFonts w:ascii="Avenir" w:hAnsi="Avenir"/>
              <w:b/>
              <w:bCs/>
            </w:rPr>
            <w:fldChar w:fldCharType="end"/>
          </w:r>
        </w:p>
      </w:sdtContent>
    </w:sdt>
    <w:p w14:paraId="24C21F78" w14:textId="77777777" w:rsidR="00B02166" w:rsidRPr="00813859" w:rsidRDefault="00B02166" w:rsidP="00B02166">
      <w:pPr>
        <w:pStyle w:val="Rubrik1"/>
        <w:rPr>
          <w:rFonts w:ascii="Avenir" w:hAnsi="Avenir"/>
        </w:rPr>
      </w:pPr>
      <w:bookmarkStart w:id="0" w:name="_Toc151384010"/>
      <w:r w:rsidRPr="00813859">
        <w:rPr>
          <w:rFonts w:ascii="Avenir" w:hAnsi="Avenir"/>
        </w:rPr>
        <w:t>Inledning</w:t>
      </w:r>
      <w:bookmarkEnd w:id="0"/>
    </w:p>
    <w:p w14:paraId="0D6C00D8" w14:textId="7935EC96" w:rsidR="005E6851" w:rsidRPr="00813859" w:rsidRDefault="005E6851" w:rsidP="00B02166">
      <w:pPr>
        <w:rPr>
          <w:rFonts w:ascii="Avenir" w:hAnsi="Avenir"/>
        </w:rPr>
      </w:pPr>
      <w:r w:rsidRPr="00813859">
        <w:rPr>
          <w:rFonts w:ascii="Avenir" w:hAnsi="Avenir"/>
        </w:rPr>
        <w:t>Denna avropsvägledning gäller för genomförande av upphandlingar genom det dynamiska inköpssystemet (DIS) avseende Hyresmoduler 2023.</w:t>
      </w:r>
    </w:p>
    <w:p w14:paraId="73A842A4" w14:textId="1A9283F4" w:rsidR="005E6851" w:rsidRPr="00813859" w:rsidRDefault="005E6851" w:rsidP="00B02166">
      <w:pPr>
        <w:rPr>
          <w:rFonts w:ascii="Avenir" w:hAnsi="Avenir"/>
        </w:rPr>
      </w:pPr>
      <w:r w:rsidRPr="00813859">
        <w:rPr>
          <w:rFonts w:ascii="Avenir" w:hAnsi="Avenir"/>
        </w:rPr>
        <w:t xml:space="preserve">Vägledningen beskriver vad upphandling via DIS innebär, vilka val ni kan göra vid användande av DIS samt vilka underlag som behövs för att upphandling ska kunna ske i </w:t>
      </w:r>
      <w:proofErr w:type="spellStart"/>
      <w:r w:rsidRPr="00813859">
        <w:rPr>
          <w:rFonts w:ascii="Avenir" w:hAnsi="Avenir"/>
        </w:rPr>
        <w:t>DIS</w:t>
      </w:r>
      <w:r w:rsidR="00A430EB" w:rsidRPr="00813859">
        <w:rPr>
          <w:rFonts w:ascii="Avenir" w:hAnsi="Avenir"/>
        </w:rPr>
        <w:t>:</w:t>
      </w:r>
      <w:r w:rsidRPr="00813859">
        <w:rPr>
          <w:rFonts w:ascii="Avenir" w:hAnsi="Avenir"/>
        </w:rPr>
        <w:t>et</w:t>
      </w:r>
      <w:proofErr w:type="spellEnd"/>
      <w:r w:rsidRPr="00813859">
        <w:rPr>
          <w:rFonts w:ascii="Avenir" w:hAnsi="Avenir"/>
        </w:rPr>
        <w:t>.</w:t>
      </w:r>
    </w:p>
    <w:p w14:paraId="4E570769" w14:textId="01DCE011" w:rsidR="005E6851" w:rsidRPr="00813859" w:rsidRDefault="005E6851" w:rsidP="00B02166">
      <w:pPr>
        <w:rPr>
          <w:rFonts w:ascii="Avenir" w:hAnsi="Avenir"/>
        </w:rPr>
      </w:pPr>
      <w:r w:rsidRPr="00813859">
        <w:rPr>
          <w:rFonts w:ascii="Avenir" w:hAnsi="Avenir"/>
        </w:rPr>
        <w:lastRenderedPageBreak/>
        <w:t xml:space="preserve">Vägledningen beskriver också vilka dokument som tagits fram av Adda och hur de kan användas för att stödja er vid genomförandet av upphandlingar inom </w:t>
      </w:r>
      <w:proofErr w:type="spellStart"/>
      <w:r w:rsidRPr="00813859">
        <w:rPr>
          <w:rFonts w:ascii="Avenir" w:hAnsi="Avenir"/>
        </w:rPr>
        <w:t>DIS</w:t>
      </w:r>
      <w:r w:rsidR="00A430EB" w:rsidRPr="00813859">
        <w:rPr>
          <w:rFonts w:ascii="Avenir" w:hAnsi="Avenir"/>
        </w:rPr>
        <w:t>:</w:t>
      </w:r>
      <w:r w:rsidRPr="00813859">
        <w:rPr>
          <w:rFonts w:ascii="Avenir" w:hAnsi="Avenir"/>
        </w:rPr>
        <w:t>et</w:t>
      </w:r>
      <w:proofErr w:type="spellEnd"/>
      <w:r w:rsidRPr="00813859">
        <w:rPr>
          <w:rFonts w:ascii="Avenir" w:hAnsi="Avenir"/>
        </w:rPr>
        <w:t>.</w:t>
      </w:r>
    </w:p>
    <w:p w14:paraId="16F7EDE3" w14:textId="6AABA932" w:rsidR="005E6851" w:rsidRPr="00813859" w:rsidRDefault="005E6851" w:rsidP="00E342A8">
      <w:pPr>
        <w:pStyle w:val="Rubrik1"/>
        <w:rPr>
          <w:rFonts w:ascii="Avenir" w:hAnsi="Avenir"/>
        </w:rPr>
      </w:pPr>
      <w:bookmarkStart w:id="1" w:name="_Toc151384011"/>
      <w:r w:rsidRPr="00813859">
        <w:rPr>
          <w:rFonts w:ascii="Avenir" w:hAnsi="Avenir"/>
        </w:rPr>
        <w:t>Vad är ett DIS (dynamiskt  inköpssystem) ?</w:t>
      </w:r>
      <w:bookmarkEnd w:id="1"/>
    </w:p>
    <w:p w14:paraId="406DDAFB" w14:textId="0A7F812A" w:rsidR="005E6851" w:rsidRPr="00813859" w:rsidRDefault="005E6851" w:rsidP="00B02166">
      <w:pPr>
        <w:rPr>
          <w:rFonts w:ascii="Avenir" w:hAnsi="Avenir"/>
        </w:rPr>
      </w:pPr>
      <w:r w:rsidRPr="00813859">
        <w:rPr>
          <w:rFonts w:ascii="Avenir" w:hAnsi="Avenir"/>
        </w:rPr>
        <w:t>Dynamiskt inköpssystem, DIS, består av två olika steg: ansökningsperioden för leverantörerna (</w:t>
      </w:r>
      <w:r w:rsidR="00E342A8" w:rsidRPr="00813859">
        <w:rPr>
          <w:rFonts w:ascii="Avenir" w:hAnsi="Avenir"/>
        </w:rPr>
        <w:t>s</w:t>
      </w:r>
      <w:r w:rsidRPr="00813859">
        <w:rPr>
          <w:rFonts w:ascii="Avenir" w:hAnsi="Avenir"/>
        </w:rPr>
        <w:t>teg 1) och själva köpet av beställaren/upphandlande myndighet i systemet (</w:t>
      </w:r>
      <w:r w:rsidR="00E342A8" w:rsidRPr="00813859">
        <w:rPr>
          <w:rFonts w:ascii="Avenir" w:hAnsi="Avenir"/>
        </w:rPr>
        <w:t>s</w:t>
      </w:r>
      <w:r w:rsidRPr="00813859">
        <w:rPr>
          <w:rFonts w:ascii="Avenir" w:hAnsi="Avenir"/>
        </w:rPr>
        <w:t xml:space="preserve">teg 2). Systemet liknar en vanlig upphandling men är en snabbare process. </w:t>
      </w:r>
    </w:p>
    <w:p w14:paraId="50F9F472" w14:textId="507092DD" w:rsidR="005E6851" w:rsidRPr="00813859" w:rsidRDefault="005E6851" w:rsidP="00B02166">
      <w:pPr>
        <w:rPr>
          <w:rStyle w:val="normaltextrun"/>
          <w:rFonts w:ascii="Avenir" w:hAnsi="Avenir"/>
          <w:b/>
          <w:bCs/>
          <w:szCs w:val="24"/>
        </w:rPr>
      </w:pPr>
      <w:r w:rsidRPr="00813859">
        <w:rPr>
          <w:rFonts w:ascii="Avenir" w:hAnsi="Avenir"/>
        </w:rPr>
        <w:t>Man kan se det som en leverantörspool med förkvalificerade leverantörer. Det är ett flexibelt system som ökar möjligheterna att få in nya produkter och lösningar till upphandlande organisationer. Ett dynamiskt inköpssystem gör det möjligt för en upphandlande myndighet att få tillgång till ett brett urval av leverantörer, och på så sätt utnyttja konkurrensen på bästa sätt vid inköp av sådant som köps regelbundet.</w:t>
      </w:r>
    </w:p>
    <w:p w14:paraId="0FDD95E7" w14:textId="703F88D0" w:rsidR="005E6851" w:rsidRPr="00813859" w:rsidRDefault="005E6851" w:rsidP="00E342A8">
      <w:pPr>
        <w:pStyle w:val="Rubrik1"/>
        <w:rPr>
          <w:rFonts w:ascii="Avenir" w:hAnsi="Avenir"/>
        </w:rPr>
      </w:pPr>
      <w:bookmarkStart w:id="2" w:name="_Toc151384012"/>
      <w:r w:rsidRPr="00813859">
        <w:rPr>
          <w:rStyle w:val="normaltextrun"/>
          <w:rFonts w:ascii="Avenir" w:hAnsi="Avenir"/>
        </w:rPr>
        <w:t>Definitioner</w:t>
      </w:r>
      <w:bookmarkEnd w:id="2"/>
      <w:r w:rsidRPr="00813859">
        <w:rPr>
          <w:rStyle w:val="eop"/>
          <w:rFonts w:ascii="Avenir" w:hAnsi="Avenir"/>
        </w:rPr>
        <w:t> </w:t>
      </w:r>
    </w:p>
    <w:p w14:paraId="42CC6595" w14:textId="77777777" w:rsidR="005E6851" w:rsidRPr="00813859" w:rsidRDefault="005E6851" w:rsidP="005E6851">
      <w:pPr>
        <w:rPr>
          <w:rFonts w:ascii="Avenir" w:hAnsi="Avenir"/>
        </w:rPr>
      </w:pPr>
      <w:r w:rsidRPr="00813859">
        <w:rPr>
          <w:rStyle w:val="normaltextrun"/>
          <w:rFonts w:ascii="Avenir" w:hAnsi="Avenir" w:cs="Segoe UI"/>
        </w:rPr>
        <w:t>Följande begrepp och definitioner används i detta dokument, mall för kontrakt samt mall för uppha</w:t>
      </w:r>
      <w:r w:rsidRPr="00813859">
        <w:rPr>
          <w:rFonts w:ascii="Avenir" w:hAnsi="Avenir"/>
        </w:rPr>
        <w:t>ndling. </w:t>
      </w:r>
    </w:p>
    <w:p w14:paraId="622133DF" w14:textId="77777777" w:rsidR="005E6851" w:rsidRPr="00813859" w:rsidRDefault="005E6851" w:rsidP="00E342A8">
      <w:pPr>
        <w:pStyle w:val="Liststycke"/>
        <w:numPr>
          <w:ilvl w:val="0"/>
          <w:numId w:val="7"/>
        </w:numPr>
        <w:rPr>
          <w:rFonts w:ascii="Avenir" w:hAnsi="Avenir"/>
        </w:rPr>
      </w:pPr>
      <w:r w:rsidRPr="00813859">
        <w:rPr>
          <w:rStyle w:val="normaltextrun"/>
          <w:rFonts w:ascii="Avenir" w:hAnsi="Avenir" w:cs="Segoe UI"/>
          <w:b/>
          <w:bCs/>
        </w:rPr>
        <w:t>Anbudsansökan:</w:t>
      </w:r>
      <w:r w:rsidRPr="00813859">
        <w:rPr>
          <w:rStyle w:val="normaltextrun"/>
          <w:rFonts w:ascii="Avenir" w:hAnsi="Avenir" w:cs="Segoe UI"/>
        </w:rPr>
        <w:t xml:space="preserve"> Ansökningar som inkommer från leverantörer om att delta i DIS.</w:t>
      </w:r>
      <w:r w:rsidRPr="00813859">
        <w:rPr>
          <w:rStyle w:val="eop"/>
          <w:rFonts w:ascii="Avenir" w:hAnsi="Avenir" w:cs="Segoe UI"/>
        </w:rPr>
        <w:t> </w:t>
      </w:r>
    </w:p>
    <w:p w14:paraId="2ECFCCE7" w14:textId="76E50F21" w:rsidR="005E6851" w:rsidRPr="00813859" w:rsidRDefault="005E6851" w:rsidP="00E342A8">
      <w:pPr>
        <w:pStyle w:val="Liststycke"/>
        <w:numPr>
          <w:ilvl w:val="0"/>
          <w:numId w:val="7"/>
        </w:numPr>
        <w:rPr>
          <w:rFonts w:ascii="Avenir" w:hAnsi="Avenir"/>
        </w:rPr>
      </w:pPr>
      <w:r w:rsidRPr="00813859">
        <w:rPr>
          <w:rStyle w:val="normaltextrun"/>
          <w:rFonts w:ascii="Avenir" w:hAnsi="Avenir" w:cs="Segoe UI"/>
          <w:b/>
          <w:bCs/>
        </w:rPr>
        <w:t>Anbudsgivare:</w:t>
      </w:r>
      <w:r w:rsidRPr="00813859">
        <w:rPr>
          <w:rStyle w:val="normaltextrun"/>
          <w:rFonts w:ascii="Avenir" w:hAnsi="Avenir" w:cs="Segoe UI"/>
        </w:rPr>
        <w:t xml:space="preserve"> Leverantör som är med i </w:t>
      </w:r>
      <w:proofErr w:type="spellStart"/>
      <w:r w:rsidRPr="00813859">
        <w:rPr>
          <w:rStyle w:val="normaltextrun"/>
          <w:rFonts w:ascii="Avenir" w:hAnsi="Avenir" w:cs="Segoe UI"/>
        </w:rPr>
        <w:t>DIS</w:t>
      </w:r>
      <w:r w:rsidR="00E342A8" w:rsidRPr="00813859">
        <w:rPr>
          <w:rStyle w:val="normaltextrun"/>
          <w:rFonts w:ascii="Avenir" w:hAnsi="Avenir" w:cs="Segoe UI"/>
        </w:rPr>
        <w:t>:</w:t>
      </w:r>
      <w:r w:rsidRPr="00813859">
        <w:rPr>
          <w:rStyle w:val="normaltextrun"/>
          <w:rFonts w:ascii="Avenir" w:hAnsi="Avenir" w:cs="Segoe UI"/>
        </w:rPr>
        <w:t>et</w:t>
      </w:r>
      <w:proofErr w:type="spellEnd"/>
      <w:r w:rsidRPr="00813859">
        <w:rPr>
          <w:rStyle w:val="normaltextrun"/>
          <w:rFonts w:ascii="Avenir" w:hAnsi="Avenir" w:cs="Segoe UI"/>
        </w:rPr>
        <w:t xml:space="preserve"> och som lämnat anbud i den objektspecifika</w:t>
      </w:r>
      <w:r w:rsidRPr="00813859">
        <w:rPr>
          <w:rStyle w:val="eop"/>
          <w:rFonts w:ascii="Avenir" w:hAnsi="Avenir" w:cs="Segoe UI"/>
        </w:rPr>
        <w:t xml:space="preserve"> upphandlingen. </w:t>
      </w:r>
    </w:p>
    <w:p w14:paraId="74F47A0E" w14:textId="10ADCED9" w:rsidR="005E6851" w:rsidRPr="00813859" w:rsidRDefault="005E6851" w:rsidP="00E342A8">
      <w:pPr>
        <w:pStyle w:val="Liststycke"/>
        <w:numPr>
          <w:ilvl w:val="0"/>
          <w:numId w:val="7"/>
        </w:numPr>
        <w:rPr>
          <w:rFonts w:ascii="Avenir" w:hAnsi="Avenir"/>
        </w:rPr>
      </w:pPr>
      <w:r w:rsidRPr="00813859">
        <w:rPr>
          <w:rStyle w:val="normaltextrun"/>
          <w:rFonts w:ascii="Avenir" w:hAnsi="Avenir" w:cs="Segoe UI"/>
          <w:b/>
          <w:bCs/>
        </w:rPr>
        <w:t>Anbudsinbjudan:</w:t>
      </w:r>
      <w:r w:rsidRPr="00813859">
        <w:rPr>
          <w:rStyle w:val="normaltextrun"/>
          <w:rFonts w:ascii="Avenir" w:hAnsi="Avenir" w:cs="Segoe UI"/>
        </w:rPr>
        <w:t xml:space="preserve"> Inbjudan att lämna anbud på den objektspecifika upphandling som görs inom </w:t>
      </w:r>
      <w:proofErr w:type="spellStart"/>
      <w:r w:rsidRPr="00813859">
        <w:rPr>
          <w:rStyle w:val="normaltextrun"/>
          <w:rFonts w:ascii="Avenir" w:hAnsi="Avenir" w:cs="Segoe UI"/>
        </w:rPr>
        <w:t>DIS</w:t>
      </w:r>
      <w:r w:rsidR="00E342A8" w:rsidRPr="00813859">
        <w:rPr>
          <w:rStyle w:val="normaltextrun"/>
          <w:rFonts w:ascii="Avenir" w:hAnsi="Avenir" w:cs="Segoe UI"/>
        </w:rPr>
        <w:t>:</w:t>
      </w:r>
      <w:r w:rsidRPr="00813859">
        <w:rPr>
          <w:rStyle w:val="normaltextrun"/>
          <w:rFonts w:ascii="Avenir" w:hAnsi="Avenir" w:cs="Segoe UI"/>
        </w:rPr>
        <w:t>et</w:t>
      </w:r>
      <w:proofErr w:type="spellEnd"/>
      <w:r w:rsidRPr="00813859">
        <w:rPr>
          <w:rStyle w:val="normaltextrun"/>
          <w:rFonts w:ascii="Avenir" w:hAnsi="Avenir" w:cs="Segoe UI"/>
        </w:rPr>
        <w:t>.</w:t>
      </w:r>
      <w:r w:rsidRPr="00813859">
        <w:rPr>
          <w:rStyle w:val="eop"/>
          <w:rFonts w:ascii="Avenir" w:hAnsi="Avenir" w:cs="Segoe UI"/>
        </w:rPr>
        <w:t> </w:t>
      </w:r>
    </w:p>
    <w:p w14:paraId="61FB5781" w14:textId="77777777" w:rsidR="005E6851" w:rsidRPr="00813859" w:rsidRDefault="005E6851" w:rsidP="00E342A8">
      <w:pPr>
        <w:pStyle w:val="Liststycke"/>
        <w:numPr>
          <w:ilvl w:val="0"/>
          <w:numId w:val="7"/>
        </w:numPr>
        <w:rPr>
          <w:rFonts w:ascii="Avenir" w:hAnsi="Avenir"/>
        </w:rPr>
      </w:pPr>
      <w:r w:rsidRPr="00813859">
        <w:rPr>
          <w:rStyle w:val="normaltextrun"/>
          <w:rFonts w:ascii="Avenir" w:hAnsi="Avenir" w:cs="Segoe UI"/>
          <w:b/>
          <w:bCs/>
        </w:rPr>
        <w:t>Anbudssökande</w:t>
      </w:r>
      <w:r w:rsidRPr="00813859">
        <w:rPr>
          <w:rStyle w:val="normaltextrun"/>
          <w:rFonts w:ascii="Avenir" w:hAnsi="Avenir" w:cs="Segoe UI"/>
        </w:rPr>
        <w:t>: Leverantör som ansöker om att få delta i DIS.</w:t>
      </w:r>
      <w:r w:rsidRPr="00813859">
        <w:rPr>
          <w:rStyle w:val="eop"/>
          <w:rFonts w:ascii="Avenir" w:hAnsi="Avenir" w:cs="Segoe UI"/>
        </w:rPr>
        <w:t> </w:t>
      </w:r>
    </w:p>
    <w:p w14:paraId="0258E9C7" w14:textId="77777777" w:rsidR="005E6851" w:rsidRPr="00813859" w:rsidRDefault="005E6851" w:rsidP="00E342A8">
      <w:pPr>
        <w:pStyle w:val="Liststycke"/>
        <w:numPr>
          <w:ilvl w:val="0"/>
          <w:numId w:val="7"/>
        </w:numPr>
        <w:rPr>
          <w:rFonts w:ascii="Avenir" w:hAnsi="Avenir"/>
        </w:rPr>
      </w:pPr>
      <w:r w:rsidRPr="00813859">
        <w:rPr>
          <w:rStyle w:val="normaltextrun"/>
          <w:rFonts w:ascii="Avenir" w:hAnsi="Avenir" w:cs="Segoe UI"/>
          <w:b/>
          <w:bCs/>
        </w:rPr>
        <w:t>Ansökningsinbjudan</w:t>
      </w:r>
      <w:r w:rsidRPr="00813859">
        <w:rPr>
          <w:rStyle w:val="normaltextrun"/>
          <w:rFonts w:ascii="Avenir" w:hAnsi="Avenir" w:cs="Segoe UI"/>
        </w:rPr>
        <w:t>: Den ”anbudsinfordran” (se 8 kap. 4 § LOU) som skickas ut i det första skedet där man bjuder in leverantörer att ansöka om att delta i systemet.</w:t>
      </w:r>
      <w:r w:rsidRPr="00813859">
        <w:rPr>
          <w:rStyle w:val="eop"/>
          <w:rFonts w:ascii="Avenir" w:hAnsi="Avenir" w:cs="Segoe UI"/>
        </w:rPr>
        <w:t> </w:t>
      </w:r>
    </w:p>
    <w:p w14:paraId="280D18B6" w14:textId="77777777" w:rsidR="005E6851" w:rsidRPr="00813859" w:rsidRDefault="005E6851" w:rsidP="00E342A8">
      <w:pPr>
        <w:pStyle w:val="Liststycke"/>
        <w:numPr>
          <w:ilvl w:val="0"/>
          <w:numId w:val="7"/>
        </w:numPr>
        <w:rPr>
          <w:rFonts w:ascii="Avenir" w:hAnsi="Avenir"/>
        </w:rPr>
      </w:pPr>
      <w:r w:rsidRPr="00813859">
        <w:rPr>
          <w:rStyle w:val="normaltextrun"/>
          <w:rFonts w:ascii="Avenir" w:hAnsi="Avenir" w:cs="Segoe UI"/>
          <w:b/>
          <w:bCs/>
        </w:rPr>
        <w:t>Entreprenör:</w:t>
      </w:r>
      <w:r w:rsidRPr="00813859">
        <w:rPr>
          <w:rStyle w:val="normaltextrun"/>
          <w:rFonts w:ascii="Avenir" w:hAnsi="Avenir" w:cs="Segoe UI"/>
        </w:rPr>
        <w:t xml:space="preserve"> Anbudsökande som kvalificerat sig till </w:t>
      </w:r>
      <w:proofErr w:type="spellStart"/>
      <w:r w:rsidRPr="00813859">
        <w:rPr>
          <w:rStyle w:val="normaltextrun"/>
          <w:rFonts w:ascii="Avenir" w:hAnsi="Avenir" w:cs="Segoe UI"/>
        </w:rPr>
        <w:t>DISet</w:t>
      </w:r>
      <w:proofErr w:type="spellEnd"/>
      <w:r w:rsidRPr="00813859">
        <w:rPr>
          <w:rStyle w:val="normaltextrun"/>
          <w:rFonts w:ascii="Avenir" w:hAnsi="Avenir" w:cs="Segoe UI"/>
        </w:rPr>
        <w:t xml:space="preserve"> för hyresmoduler, som ansvarar för etablering och avetablering av hyresmodulerna . </w:t>
      </w:r>
    </w:p>
    <w:p w14:paraId="1979D869" w14:textId="77777777" w:rsidR="005E6851" w:rsidRPr="00813859" w:rsidRDefault="005E6851" w:rsidP="00E342A8">
      <w:pPr>
        <w:pStyle w:val="Liststycke"/>
        <w:numPr>
          <w:ilvl w:val="0"/>
          <w:numId w:val="7"/>
        </w:numPr>
        <w:rPr>
          <w:rFonts w:ascii="Avenir" w:hAnsi="Avenir"/>
        </w:rPr>
      </w:pPr>
      <w:r w:rsidRPr="00813859">
        <w:rPr>
          <w:rStyle w:val="normaltextrun"/>
          <w:rFonts w:ascii="Avenir" w:hAnsi="Avenir" w:cs="Segoe UI"/>
          <w:b/>
          <w:bCs/>
        </w:rPr>
        <w:t>Förvaltningsersättning</w:t>
      </w:r>
      <w:r w:rsidRPr="00813859">
        <w:rPr>
          <w:rStyle w:val="normaltextrun"/>
          <w:rFonts w:ascii="Avenir" w:hAnsi="Avenir" w:cs="Segoe UI"/>
        </w:rPr>
        <w:t xml:space="preserve">: Provisionsbaserad intäkt på försäljningen för kontrakten som ingås inom </w:t>
      </w:r>
      <w:proofErr w:type="spellStart"/>
      <w:r w:rsidRPr="00813859">
        <w:rPr>
          <w:rStyle w:val="normaltextrun"/>
          <w:rFonts w:ascii="Avenir" w:hAnsi="Avenir" w:cs="Segoe UI"/>
        </w:rPr>
        <w:t>DISet</w:t>
      </w:r>
      <w:proofErr w:type="spellEnd"/>
      <w:r w:rsidRPr="00813859">
        <w:rPr>
          <w:rStyle w:val="normaltextrun"/>
          <w:rFonts w:ascii="Avenir" w:hAnsi="Avenir" w:cs="Segoe UI"/>
        </w:rPr>
        <w:t>. Betalas från tilldelad leverantör till Adda.</w:t>
      </w:r>
      <w:r w:rsidRPr="00813859">
        <w:rPr>
          <w:rStyle w:val="eop"/>
          <w:rFonts w:ascii="Avenir" w:hAnsi="Avenir" w:cs="Segoe UI"/>
        </w:rPr>
        <w:t> </w:t>
      </w:r>
    </w:p>
    <w:p w14:paraId="726FF9E6" w14:textId="77777777" w:rsidR="005E6851" w:rsidRPr="00813859" w:rsidRDefault="005E6851" w:rsidP="00E342A8">
      <w:pPr>
        <w:pStyle w:val="Liststycke"/>
        <w:numPr>
          <w:ilvl w:val="0"/>
          <w:numId w:val="7"/>
        </w:numPr>
        <w:rPr>
          <w:rFonts w:ascii="Avenir" w:hAnsi="Avenir"/>
        </w:rPr>
      </w:pPr>
      <w:r w:rsidRPr="00813859">
        <w:rPr>
          <w:rStyle w:val="normaltextrun"/>
          <w:rFonts w:ascii="Avenir" w:hAnsi="Avenir" w:cs="Segoe UI"/>
          <w:b/>
          <w:bCs/>
        </w:rPr>
        <w:t>Hyrestagare</w:t>
      </w:r>
      <w:r w:rsidRPr="00813859">
        <w:rPr>
          <w:rStyle w:val="normaltextrun"/>
          <w:rFonts w:ascii="Avenir" w:hAnsi="Avenir" w:cs="Segoe UI"/>
        </w:rPr>
        <w:t>: Den upphandlande myndigheten under hyrestiden (UM).</w:t>
      </w:r>
      <w:r w:rsidRPr="00813859">
        <w:rPr>
          <w:rStyle w:val="eop"/>
          <w:rFonts w:ascii="Avenir" w:hAnsi="Avenir" w:cs="Segoe UI"/>
        </w:rPr>
        <w:t> </w:t>
      </w:r>
    </w:p>
    <w:p w14:paraId="4CD2F0E1" w14:textId="77777777" w:rsidR="005E6851" w:rsidRPr="00813859" w:rsidRDefault="005E6851" w:rsidP="00E342A8">
      <w:pPr>
        <w:pStyle w:val="Liststycke"/>
        <w:numPr>
          <w:ilvl w:val="0"/>
          <w:numId w:val="7"/>
        </w:numPr>
        <w:rPr>
          <w:rFonts w:ascii="Avenir" w:hAnsi="Avenir"/>
        </w:rPr>
      </w:pPr>
      <w:r w:rsidRPr="00813859">
        <w:rPr>
          <w:rStyle w:val="normaltextrun"/>
          <w:rFonts w:ascii="Avenir" w:hAnsi="Avenir" w:cs="Segoe UI"/>
          <w:b/>
          <w:bCs/>
        </w:rPr>
        <w:t>Uthyrare</w:t>
      </w:r>
      <w:r w:rsidRPr="00813859">
        <w:rPr>
          <w:rStyle w:val="normaltextrun"/>
          <w:rFonts w:ascii="Avenir" w:hAnsi="Avenir" w:cs="Segoe UI"/>
        </w:rPr>
        <w:t>: Kontrakterad leverantör under hyrestiden. (entreprenör)</w:t>
      </w:r>
      <w:r w:rsidRPr="00813859">
        <w:rPr>
          <w:rStyle w:val="eop"/>
          <w:rFonts w:ascii="Avenir" w:hAnsi="Avenir" w:cs="Segoe UI"/>
        </w:rPr>
        <w:t> </w:t>
      </w:r>
    </w:p>
    <w:p w14:paraId="536FB92F" w14:textId="03123FEA" w:rsidR="005E6851" w:rsidRPr="00813859" w:rsidRDefault="005E6851" w:rsidP="00E342A8">
      <w:pPr>
        <w:pStyle w:val="Liststycke"/>
        <w:numPr>
          <w:ilvl w:val="0"/>
          <w:numId w:val="7"/>
        </w:numPr>
        <w:rPr>
          <w:rFonts w:ascii="Avenir" w:hAnsi="Avenir"/>
        </w:rPr>
      </w:pPr>
      <w:r w:rsidRPr="00813859">
        <w:rPr>
          <w:rStyle w:val="normaltextrun"/>
          <w:rFonts w:ascii="Avenir" w:hAnsi="Avenir" w:cs="Segoe UI"/>
          <w:b/>
          <w:bCs/>
        </w:rPr>
        <w:t>Kommersiella villkor:</w:t>
      </w:r>
      <w:r w:rsidRPr="00813859">
        <w:rPr>
          <w:rStyle w:val="normaltextrun"/>
          <w:rFonts w:ascii="Avenir" w:hAnsi="Avenir" w:cs="Segoe UI"/>
        </w:rPr>
        <w:t xml:space="preserve"> Kommersiella villkor som accepterats av leverantör som deltar i </w:t>
      </w:r>
      <w:proofErr w:type="spellStart"/>
      <w:r w:rsidRPr="00813859">
        <w:rPr>
          <w:rStyle w:val="normaltextrun"/>
          <w:rFonts w:ascii="Avenir" w:hAnsi="Avenir" w:cs="Segoe UI"/>
        </w:rPr>
        <w:t>DIS</w:t>
      </w:r>
      <w:r w:rsidR="00B02166" w:rsidRPr="00813859">
        <w:rPr>
          <w:rStyle w:val="normaltextrun"/>
          <w:rFonts w:ascii="Avenir" w:hAnsi="Avenir" w:cs="Segoe UI"/>
        </w:rPr>
        <w:t>:</w:t>
      </w:r>
      <w:r w:rsidRPr="00813859">
        <w:rPr>
          <w:rStyle w:val="normaltextrun"/>
          <w:rFonts w:ascii="Avenir" w:hAnsi="Avenir" w:cs="Segoe UI"/>
        </w:rPr>
        <w:t>et</w:t>
      </w:r>
      <w:proofErr w:type="spellEnd"/>
      <w:r w:rsidRPr="00813859">
        <w:rPr>
          <w:rStyle w:val="normaltextrun"/>
          <w:rFonts w:ascii="Avenir" w:hAnsi="Avenir" w:cs="Segoe UI"/>
        </w:rPr>
        <w:t>.</w:t>
      </w:r>
      <w:r w:rsidRPr="00813859">
        <w:rPr>
          <w:rStyle w:val="eop"/>
          <w:rFonts w:ascii="Avenir" w:hAnsi="Avenir" w:cs="Segoe UI"/>
        </w:rPr>
        <w:t xml:space="preserve"> De kommersiella villkoren finns för två olika faser dels etablering och avetablering och dels för hyrestiden    </w:t>
      </w:r>
    </w:p>
    <w:p w14:paraId="00202AED" w14:textId="77777777" w:rsidR="005E6851" w:rsidRPr="00813859" w:rsidRDefault="005E6851" w:rsidP="00E342A8">
      <w:pPr>
        <w:pStyle w:val="Liststycke"/>
        <w:numPr>
          <w:ilvl w:val="0"/>
          <w:numId w:val="7"/>
        </w:numPr>
        <w:rPr>
          <w:rFonts w:ascii="Avenir" w:hAnsi="Avenir"/>
        </w:rPr>
      </w:pPr>
      <w:r w:rsidRPr="00813859">
        <w:rPr>
          <w:rStyle w:val="normaltextrun"/>
          <w:rFonts w:ascii="Avenir" w:hAnsi="Avenir" w:cs="Segoe UI"/>
          <w:b/>
          <w:bCs/>
        </w:rPr>
        <w:t>Kontrakt:</w:t>
      </w:r>
      <w:r w:rsidRPr="00813859">
        <w:rPr>
          <w:rStyle w:val="normaltextrun"/>
          <w:rFonts w:ascii="Avenir" w:hAnsi="Avenir" w:cs="Segoe UI"/>
        </w:rPr>
        <w:t xml:space="preserve"> Det avtal som sluts med den vinnande anbudsgivaren i den objektspecifika upphandlingen.</w:t>
      </w:r>
      <w:r w:rsidRPr="00813859">
        <w:rPr>
          <w:rStyle w:val="eop"/>
          <w:rFonts w:ascii="Avenir" w:hAnsi="Avenir" w:cs="Segoe UI"/>
        </w:rPr>
        <w:t> </w:t>
      </w:r>
    </w:p>
    <w:p w14:paraId="6D1B7A52" w14:textId="4C825CF3" w:rsidR="005E6851" w:rsidRPr="00813859" w:rsidRDefault="005E6851" w:rsidP="00E342A8">
      <w:pPr>
        <w:pStyle w:val="Liststycke"/>
        <w:numPr>
          <w:ilvl w:val="0"/>
          <w:numId w:val="7"/>
        </w:numPr>
        <w:rPr>
          <w:rFonts w:ascii="Avenir" w:hAnsi="Avenir"/>
        </w:rPr>
      </w:pPr>
      <w:r w:rsidRPr="00813859">
        <w:rPr>
          <w:rStyle w:val="normaltextrun"/>
          <w:rFonts w:ascii="Avenir" w:hAnsi="Avenir" w:cs="Segoe UI"/>
          <w:b/>
          <w:bCs/>
        </w:rPr>
        <w:t>Objektspecifik upphandling:</w:t>
      </w:r>
      <w:r w:rsidRPr="00813859">
        <w:rPr>
          <w:rStyle w:val="normaltextrun"/>
          <w:rFonts w:ascii="Avenir" w:hAnsi="Avenir" w:cs="Segoe UI"/>
        </w:rPr>
        <w:t xml:space="preserve"> Upphandling som görs inom </w:t>
      </w:r>
      <w:proofErr w:type="spellStart"/>
      <w:r w:rsidRPr="00813859">
        <w:rPr>
          <w:rStyle w:val="normaltextrun"/>
          <w:rFonts w:ascii="Avenir" w:hAnsi="Avenir" w:cs="Segoe UI"/>
        </w:rPr>
        <w:t>DIS</w:t>
      </w:r>
      <w:r w:rsidR="00E342A8" w:rsidRPr="00813859">
        <w:rPr>
          <w:rStyle w:val="normaltextrun"/>
          <w:rFonts w:ascii="Avenir" w:hAnsi="Avenir" w:cs="Segoe UI"/>
        </w:rPr>
        <w:t>:</w:t>
      </w:r>
      <w:r w:rsidRPr="00813859">
        <w:rPr>
          <w:rStyle w:val="normaltextrun"/>
          <w:rFonts w:ascii="Avenir" w:hAnsi="Avenir" w:cs="Segoe UI"/>
        </w:rPr>
        <w:t>et</w:t>
      </w:r>
      <w:proofErr w:type="spellEnd"/>
      <w:r w:rsidRPr="00813859">
        <w:rPr>
          <w:rStyle w:val="normaltextrun"/>
          <w:rFonts w:ascii="Avenir" w:hAnsi="Avenir" w:cs="Segoe UI"/>
        </w:rPr>
        <w:t>.</w:t>
      </w:r>
      <w:r w:rsidRPr="00813859">
        <w:rPr>
          <w:rStyle w:val="eop"/>
          <w:rFonts w:ascii="Avenir" w:hAnsi="Avenir" w:cs="Segoe UI"/>
        </w:rPr>
        <w:t> (</w:t>
      </w:r>
      <w:r w:rsidR="00E342A8" w:rsidRPr="00813859">
        <w:rPr>
          <w:rStyle w:val="eop"/>
          <w:rFonts w:ascii="Avenir" w:hAnsi="Avenir" w:cs="Segoe UI"/>
        </w:rPr>
        <w:t>s</w:t>
      </w:r>
      <w:r w:rsidRPr="00813859">
        <w:rPr>
          <w:rStyle w:val="eop"/>
          <w:rFonts w:ascii="Avenir" w:hAnsi="Avenir" w:cs="Segoe UI"/>
        </w:rPr>
        <w:t>teg 2)</w:t>
      </w:r>
    </w:p>
    <w:p w14:paraId="52308CC8" w14:textId="77777777" w:rsidR="005E6851" w:rsidRPr="00813859" w:rsidRDefault="005E6851" w:rsidP="00E342A8">
      <w:pPr>
        <w:pStyle w:val="Liststycke"/>
        <w:numPr>
          <w:ilvl w:val="0"/>
          <w:numId w:val="7"/>
        </w:numPr>
        <w:rPr>
          <w:rStyle w:val="eop"/>
          <w:rFonts w:ascii="Avenir" w:hAnsi="Avenir" w:cs="Segoe UI"/>
        </w:rPr>
      </w:pPr>
      <w:r w:rsidRPr="00813859">
        <w:rPr>
          <w:rStyle w:val="normaltextrun"/>
          <w:rFonts w:ascii="Avenir" w:hAnsi="Avenir" w:cs="Segoe UI"/>
          <w:b/>
          <w:bCs/>
        </w:rPr>
        <w:t>Upphandlingsdokument:</w:t>
      </w:r>
      <w:r w:rsidRPr="00813859">
        <w:rPr>
          <w:rStyle w:val="normaltextrun"/>
          <w:rFonts w:ascii="Avenir" w:hAnsi="Avenir" w:cs="Segoe UI"/>
        </w:rPr>
        <w:t xml:space="preserve"> Upphandlingsdokumenten omfattar ett huvuddokument (”mall för upphandling”) samt tillhörande bilagor.</w:t>
      </w:r>
      <w:r w:rsidRPr="00813859">
        <w:rPr>
          <w:rStyle w:val="eop"/>
          <w:rFonts w:ascii="Avenir" w:hAnsi="Avenir" w:cs="Segoe UI"/>
        </w:rPr>
        <w:t> </w:t>
      </w:r>
    </w:p>
    <w:p w14:paraId="2B95B996" w14:textId="77777777" w:rsidR="005E6851" w:rsidRPr="00813859" w:rsidRDefault="005E6851" w:rsidP="00E342A8">
      <w:pPr>
        <w:pStyle w:val="Liststycke"/>
        <w:numPr>
          <w:ilvl w:val="0"/>
          <w:numId w:val="7"/>
        </w:numPr>
        <w:rPr>
          <w:rStyle w:val="eop"/>
          <w:rFonts w:ascii="Avenir" w:hAnsi="Avenir" w:cs="Segoe UI"/>
        </w:rPr>
      </w:pPr>
      <w:r w:rsidRPr="00813859">
        <w:rPr>
          <w:rStyle w:val="eop"/>
          <w:rFonts w:ascii="Avenir" w:hAnsi="Avenir" w:cs="Segoe UI"/>
          <w:b/>
          <w:bCs/>
        </w:rPr>
        <w:t>UM:</w:t>
      </w:r>
      <w:r w:rsidRPr="00813859">
        <w:rPr>
          <w:rStyle w:val="eop"/>
          <w:rFonts w:ascii="Avenir" w:hAnsi="Avenir" w:cs="Segoe UI"/>
        </w:rPr>
        <w:t xml:space="preserve"> Upphandlande myndighet</w:t>
      </w:r>
    </w:p>
    <w:p w14:paraId="7F46A0B8" w14:textId="5390BAFD" w:rsidR="00B02166" w:rsidRPr="00813859" w:rsidRDefault="00B02166">
      <w:pPr>
        <w:spacing w:after="200" w:line="276" w:lineRule="auto"/>
        <w:rPr>
          <w:rStyle w:val="eop"/>
          <w:rFonts w:ascii="Avenir" w:hAnsi="Avenir" w:cs="Segoe UI"/>
        </w:rPr>
      </w:pPr>
      <w:r w:rsidRPr="00813859">
        <w:rPr>
          <w:rStyle w:val="eop"/>
          <w:rFonts w:ascii="Avenir" w:hAnsi="Avenir" w:cs="Segoe UI"/>
        </w:rPr>
        <w:br w:type="page"/>
      </w:r>
    </w:p>
    <w:p w14:paraId="43448460" w14:textId="77777777" w:rsidR="005E6851" w:rsidRPr="00813859" w:rsidRDefault="005E6851" w:rsidP="00E342A8">
      <w:pPr>
        <w:pStyle w:val="Rubrik2"/>
        <w:rPr>
          <w:rFonts w:ascii="Avenir" w:hAnsi="Avenir"/>
        </w:rPr>
      </w:pPr>
      <w:bookmarkStart w:id="3" w:name="_Toc36734055"/>
      <w:bookmarkStart w:id="4" w:name="_Toc151384013"/>
      <w:r w:rsidRPr="00813859">
        <w:rPr>
          <w:rFonts w:ascii="Avenir" w:hAnsi="Avenir"/>
        </w:rPr>
        <w:lastRenderedPageBreak/>
        <w:t>1. Inledning</w:t>
      </w:r>
      <w:bookmarkEnd w:id="3"/>
      <w:bookmarkEnd w:id="4"/>
      <w:r w:rsidRPr="00813859">
        <w:rPr>
          <w:rFonts w:ascii="Avenir" w:hAnsi="Avenir"/>
        </w:rPr>
        <w:t xml:space="preserve"> </w:t>
      </w:r>
    </w:p>
    <w:p w14:paraId="3697270D" w14:textId="77777777" w:rsidR="005E6851" w:rsidRPr="00813859" w:rsidRDefault="005E6851" w:rsidP="005E6851">
      <w:pPr>
        <w:spacing w:line="240" w:lineRule="auto"/>
        <w:rPr>
          <w:rFonts w:ascii="Avenir" w:hAnsi="Avenir" w:cstheme="minorHAnsi"/>
          <w:szCs w:val="24"/>
        </w:rPr>
      </w:pPr>
      <w:r w:rsidRPr="00813859">
        <w:rPr>
          <w:rFonts w:ascii="Avenir" w:hAnsi="Avenir" w:cstheme="minorHAnsi"/>
          <w:szCs w:val="24"/>
        </w:rPr>
        <w:t xml:space="preserve">Denna vägledning är framtagen i syfte att underlätta för objektspecifik upphandling och från vårat dynamiska inköpssystem (DIS) </w:t>
      </w:r>
      <w:r w:rsidRPr="00813859">
        <w:rPr>
          <w:rFonts w:ascii="Avenir" w:hAnsi="Avenir" w:cstheme="minorHAnsi"/>
          <w:i/>
          <w:szCs w:val="24"/>
        </w:rPr>
        <w:t>Hyresmoduler.</w:t>
      </w:r>
    </w:p>
    <w:p w14:paraId="5FC1DED5" w14:textId="77777777" w:rsidR="005E6851" w:rsidRPr="00813859" w:rsidRDefault="005E6851" w:rsidP="005E6851">
      <w:pPr>
        <w:spacing w:line="240" w:lineRule="auto"/>
        <w:rPr>
          <w:rFonts w:ascii="Avenir" w:hAnsi="Avenir"/>
          <w:szCs w:val="24"/>
        </w:rPr>
      </w:pPr>
      <w:r w:rsidRPr="00813859">
        <w:rPr>
          <w:rFonts w:ascii="Avenir" w:hAnsi="Avenir"/>
          <w:szCs w:val="24"/>
        </w:rPr>
        <w:t>Inköp genom ett dynamiskt inköpssystem görs genom en objektspecifik upphandling som genomförs av Adda som ombud åt upphandlande myndighet, nedan kallat UM. För att använda denna tjänst måste UM vara avropsberättigade.</w:t>
      </w:r>
      <w:r w:rsidRPr="00813859">
        <w:rPr>
          <w:rFonts w:ascii="Avenir" w:hAnsi="Avenir"/>
        </w:rPr>
        <w:t xml:space="preserve"> </w:t>
      </w:r>
      <w:r w:rsidRPr="00813859">
        <w:rPr>
          <w:rFonts w:ascii="Avenir" w:hAnsi="Avenir"/>
          <w:szCs w:val="24"/>
        </w:rPr>
        <w:t>Vi på Adda säkerställer att upphandlande myndighet är avropsberättigad innan avtal avropas</w:t>
      </w:r>
    </w:p>
    <w:p w14:paraId="2B8E8BAA" w14:textId="2ED41C2A" w:rsidR="005E6851" w:rsidRPr="00813859" w:rsidRDefault="005E6851" w:rsidP="005E6851">
      <w:pPr>
        <w:pStyle w:val="Kommentarer"/>
        <w:spacing w:after="240"/>
        <w:rPr>
          <w:rFonts w:ascii="Avenir" w:hAnsi="Avenir"/>
          <w:color w:val="FF0000"/>
          <w:sz w:val="24"/>
          <w:szCs w:val="24"/>
        </w:rPr>
      </w:pPr>
      <w:r w:rsidRPr="00813859">
        <w:rPr>
          <w:rFonts w:ascii="Avenir" w:hAnsi="Avenir" w:cstheme="minorHAnsi"/>
          <w:sz w:val="24"/>
          <w:szCs w:val="24"/>
        </w:rPr>
        <w:t xml:space="preserve">Vid frågor kontakta i första hand Adda kundsupport. Tel: 08-525 029 96 eller e-postadress: </w:t>
      </w:r>
      <w:hyperlink r:id="rId8" w:history="1">
        <w:r w:rsidR="00456074" w:rsidRPr="00090FBA">
          <w:rPr>
            <w:rStyle w:val="Hyperlnk"/>
            <w:rFonts w:ascii="Avenir" w:hAnsi="Avenir" w:cstheme="minorHAnsi"/>
            <w:sz w:val="24"/>
            <w:szCs w:val="24"/>
          </w:rPr>
          <w:t>dis@adda.se</w:t>
        </w:r>
      </w:hyperlink>
      <w:r w:rsidR="00456074">
        <w:rPr>
          <w:rFonts w:ascii="Avenir" w:hAnsi="Avenir" w:cstheme="minorHAnsi"/>
          <w:sz w:val="24"/>
          <w:szCs w:val="24"/>
        </w:rPr>
        <w:t xml:space="preserve"> </w:t>
      </w:r>
    </w:p>
    <w:p w14:paraId="1690BD05" w14:textId="77777777" w:rsidR="005E6851" w:rsidRPr="00813859" w:rsidRDefault="005E6851" w:rsidP="00E342A8">
      <w:pPr>
        <w:pStyle w:val="Rubrik2"/>
        <w:rPr>
          <w:rFonts w:ascii="Avenir" w:hAnsi="Avenir"/>
        </w:rPr>
      </w:pPr>
      <w:bookmarkStart w:id="5" w:name="_Toc151384014"/>
      <w:r w:rsidRPr="00813859">
        <w:rPr>
          <w:rFonts w:ascii="Avenir" w:hAnsi="Avenir"/>
        </w:rPr>
        <w:t>2. Omfattning</w:t>
      </w:r>
      <w:bookmarkEnd w:id="5"/>
    </w:p>
    <w:p w14:paraId="49B02E80" w14:textId="77777777" w:rsidR="005E6851" w:rsidRPr="00813859" w:rsidRDefault="005E6851" w:rsidP="0053104A">
      <w:pPr>
        <w:rPr>
          <w:rStyle w:val="eop"/>
          <w:rFonts w:ascii="Avenir" w:hAnsi="Avenir"/>
        </w:rPr>
      </w:pPr>
      <w:proofErr w:type="spellStart"/>
      <w:r w:rsidRPr="00813859">
        <w:rPr>
          <w:rStyle w:val="normaltextrun"/>
          <w:rFonts w:ascii="Avenir" w:hAnsi="Avenir"/>
        </w:rPr>
        <w:t>DIS:et</w:t>
      </w:r>
      <w:proofErr w:type="spellEnd"/>
      <w:r w:rsidRPr="00813859">
        <w:rPr>
          <w:rStyle w:val="normaltextrun"/>
          <w:rFonts w:ascii="Avenir" w:hAnsi="Avenir"/>
        </w:rPr>
        <w:t xml:space="preserve"> omfattar tillfälliga hyresmoduler för förskola, skola, kontor, bostäder, dusch, omklädningsrum, sjukvårdslösningar ,vårdboende och äldreboende inklusive anpassningar, vilka monteras och upplåtes till beställaren. </w:t>
      </w:r>
      <w:r w:rsidRPr="00813859">
        <w:rPr>
          <w:rStyle w:val="eop"/>
          <w:rFonts w:ascii="Avenir" w:hAnsi="Avenir"/>
        </w:rPr>
        <w:t> </w:t>
      </w:r>
    </w:p>
    <w:p w14:paraId="75C9A630" w14:textId="77777777" w:rsidR="005E6851" w:rsidRPr="00813859" w:rsidRDefault="005E6851" w:rsidP="0053104A">
      <w:pPr>
        <w:rPr>
          <w:rFonts w:ascii="Avenir" w:hAnsi="Avenir" w:cs="Segoe UI"/>
        </w:rPr>
      </w:pPr>
      <w:r w:rsidRPr="00813859">
        <w:rPr>
          <w:rStyle w:val="normaltextrun"/>
          <w:rFonts w:ascii="Avenir" w:hAnsi="Avenir"/>
        </w:rPr>
        <w:t>Upphandlingen omfattar även markförberedande arbete, som tillval.</w:t>
      </w:r>
      <w:r w:rsidRPr="00813859">
        <w:rPr>
          <w:rStyle w:val="eop"/>
          <w:rFonts w:ascii="Avenir" w:hAnsi="Avenir"/>
        </w:rPr>
        <w:t> </w:t>
      </w:r>
    </w:p>
    <w:p w14:paraId="53F98256" w14:textId="77777777" w:rsidR="005E6851" w:rsidRPr="00813859" w:rsidRDefault="005E6851" w:rsidP="0053104A">
      <w:pPr>
        <w:rPr>
          <w:rFonts w:ascii="Avenir" w:hAnsi="Avenir" w:cs="Segoe UI"/>
          <w:i/>
          <w:iCs/>
        </w:rPr>
      </w:pPr>
      <w:r w:rsidRPr="00813859">
        <w:rPr>
          <w:rStyle w:val="normaltextrun"/>
          <w:rFonts w:ascii="Avenir" w:hAnsi="Avenir"/>
          <w:i/>
          <w:iCs/>
        </w:rPr>
        <w:t>Hyrköp omfattas inte av upphandlingen.</w:t>
      </w:r>
      <w:r w:rsidRPr="00813859">
        <w:rPr>
          <w:rStyle w:val="eop"/>
          <w:rFonts w:ascii="Avenir" w:hAnsi="Avenir"/>
          <w:i/>
          <w:iCs/>
        </w:rPr>
        <w:t> </w:t>
      </w:r>
    </w:p>
    <w:p w14:paraId="693B9C92" w14:textId="77777777" w:rsidR="005E6851" w:rsidRPr="00813859" w:rsidRDefault="005E6851" w:rsidP="005E6851">
      <w:pPr>
        <w:spacing w:line="240" w:lineRule="auto"/>
        <w:rPr>
          <w:rFonts w:ascii="Avenir" w:hAnsi="Avenir"/>
          <w:szCs w:val="24"/>
        </w:rPr>
      </w:pPr>
      <w:r w:rsidRPr="00813859">
        <w:rPr>
          <w:rFonts w:ascii="Avenir" w:hAnsi="Avenir"/>
          <w:szCs w:val="24"/>
        </w:rPr>
        <w:t xml:space="preserve">Vid upphandling i </w:t>
      </w:r>
      <w:proofErr w:type="spellStart"/>
      <w:r w:rsidRPr="00813859">
        <w:rPr>
          <w:rFonts w:ascii="Avenir" w:hAnsi="Avenir"/>
          <w:szCs w:val="24"/>
        </w:rPr>
        <w:t>DIS:et</w:t>
      </w:r>
      <w:proofErr w:type="spellEnd"/>
      <w:r w:rsidRPr="00813859">
        <w:rPr>
          <w:rFonts w:ascii="Avenir" w:hAnsi="Avenir"/>
          <w:szCs w:val="24"/>
        </w:rPr>
        <w:t xml:space="preserve"> specificerar UM kravställning enligt dokumentation angiven i punkt 4 nedan.</w:t>
      </w:r>
    </w:p>
    <w:p w14:paraId="2EF28AFF" w14:textId="77777777" w:rsidR="005E6851" w:rsidRPr="00813859" w:rsidRDefault="005E6851" w:rsidP="00E342A8">
      <w:pPr>
        <w:pStyle w:val="Rubrik2"/>
        <w:rPr>
          <w:rFonts w:ascii="Avenir" w:hAnsi="Avenir"/>
        </w:rPr>
      </w:pPr>
      <w:bookmarkStart w:id="6" w:name="_Toc151384015"/>
      <w:r w:rsidRPr="00813859">
        <w:rPr>
          <w:rFonts w:ascii="Avenir" w:hAnsi="Avenir"/>
        </w:rPr>
        <w:t>3. Beskrivning av DIS</w:t>
      </w:r>
      <w:bookmarkEnd w:id="6"/>
      <w:r w:rsidRPr="00813859">
        <w:rPr>
          <w:rFonts w:ascii="Avenir" w:hAnsi="Avenir"/>
        </w:rPr>
        <w:t xml:space="preserve"> </w:t>
      </w:r>
    </w:p>
    <w:p w14:paraId="29CB1914" w14:textId="6AC8B4CC" w:rsidR="005E6851" w:rsidRPr="00813859" w:rsidRDefault="005E6851" w:rsidP="00E342A8">
      <w:pPr>
        <w:pStyle w:val="Rubrik3"/>
        <w:rPr>
          <w:rFonts w:ascii="Avenir" w:hAnsi="Avenir"/>
        </w:rPr>
      </w:pPr>
      <w:bookmarkStart w:id="7" w:name="_Toc151384016"/>
      <w:r w:rsidRPr="00813859">
        <w:rPr>
          <w:rFonts w:ascii="Avenir" w:hAnsi="Avenir"/>
        </w:rPr>
        <w:t>Steg 1 – Övergripande om kvalificering (Adda hanterar detta steg)</w:t>
      </w:r>
      <w:bookmarkEnd w:id="7"/>
      <w:r w:rsidRPr="00813859">
        <w:rPr>
          <w:rFonts w:ascii="Avenir" w:hAnsi="Avenir"/>
        </w:rPr>
        <w:t xml:space="preserve"> </w:t>
      </w:r>
    </w:p>
    <w:p w14:paraId="6F8DCFD5" w14:textId="47C696CA" w:rsidR="005E6851" w:rsidRPr="00813859" w:rsidRDefault="005E6851" w:rsidP="005E6851">
      <w:pPr>
        <w:spacing w:line="240" w:lineRule="auto"/>
        <w:rPr>
          <w:rFonts w:ascii="Avenir" w:hAnsi="Avenir"/>
          <w:szCs w:val="24"/>
        </w:rPr>
      </w:pPr>
      <w:r w:rsidRPr="00813859">
        <w:rPr>
          <w:rFonts w:ascii="Avenir" w:hAnsi="Avenir"/>
          <w:szCs w:val="24"/>
        </w:rPr>
        <w:t xml:space="preserve">Vid kvalificering i </w:t>
      </w:r>
      <w:proofErr w:type="spellStart"/>
      <w:r w:rsidRPr="00813859">
        <w:rPr>
          <w:rFonts w:ascii="Avenir" w:hAnsi="Avenir"/>
          <w:szCs w:val="24"/>
        </w:rPr>
        <w:t>DIS</w:t>
      </w:r>
      <w:r w:rsidR="0053104A" w:rsidRPr="00813859">
        <w:rPr>
          <w:rFonts w:ascii="Avenir" w:hAnsi="Avenir"/>
          <w:szCs w:val="24"/>
        </w:rPr>
        <w:t>:</w:t>
      </w:r>
      <w:r w:rsidRPr="00813859">
        <w:rPr>
          <w:rFonts w:ascii="Avenir" w:hAnsi="Avenir"/>
          <w:szCs w:val="24"/>
        </w:rPr>
        <w:t>et</w:t>
      </w:r>
      <w:proofErr w:type="spellEnd"/>
      <w:r w:rsidRPr="00813859">
        <w:rPr>
          <w:rFonts w:ascii="Avenir" w:hAnsi="Avenir"/>
          <w:szCs w:val="24"/>
        </w:rPr>
        <w:t xml:space="preserve"> ställs flera krav på de anbudssökande för att säkerställa att; </w:t>
      </w:r>
    </w:p>
    <w:p w14:paraId="2E6B07BB" w14:textId="77777777" w:rsidR="005E6851" w:rsidRPr="00813859" w:rsidRDefault="005E6851" w:rsidP="005E6851">
      <w:pPr>
        <w:pStyle w:val="Liststycke"/>
        <w:numPr>
          <w:ilvl w:val="0"/>
          <w:numId w:val="3"/>
        </w:numPr>
        <w:spacing w:after="200" w:line="240" w:lineRule="auto"/>
        <w:rPr>
          <w:rFonts w:ascii="Avenir" w:hAnsi="Avenir"/>
          <w:szCs w:val="24"/>
        </w:rPr>
      </w:pPr>
      <w:r w:rsidRPr="00813859">
        <w:rPr>
          <w:rFonts w:ascii="Avenir" w:hAnsi="Avenir"/>
          <w:szCs w:val="24"/>
        </w:rPr>
        <w:t>de har kapacitet att utföra uppdrag</w:t>
      </w:r>
    </w:p>
    <w:p w14:paraId="5B145365" w14:textId="77777777" w:rsidR="005E6851" w:rsidRPr="00813859" w:rsidRDefault="005E6851" w:rsidP="005E6851">
      <w:pPr>
        <w:pStyle w:val="Liststycke"/>
        <w:numPr>
          <w:ilvl w:val="0"/>
          <w:numId w:val="3"/>
        </w:numPr>
        <w:spacing w:after="200" w:line="240" w:lineRule="auto"/>
        <w:rPr>
          <w:rFonts w:ascii="Avenir" w:hAnsi="Avenir"/>
          <w:szCs w:val="24"/>
        </w:rPr>
      </w:pPr>
      <w:r w:rsidRPr="00813859">
        <w:rPr>
          <w:rFonts w:ascii="Avenir" w:hAnsi="Avenir"/>
          <w:szCs w:val="24"/>
        </w:rPr>
        <w:t xml:space="preserve">de har tidigare erfarenheter av likvärdiga uppdrag </w:t>
      </w:r>
    </w:p>
    <w:p w14:paraId="35D027F4" w14:textId="77777777" w:rsidR="005E6851" w:rsidRPr="00813859" w:rsidRDefault="005E6851" w:rsidP="005E6851">
      <w:pPr>
        <w:pStyle w:val="Liststycke"/>
        <w:numPr>
          <w:ilvl w:val="0"/>
          <w:numId w:val="3"/>
        </w:numPr>
        <w:spacing w:after="200" w:line="240" w:lineRule="auto"/>
        <w:rPr>
          <w:rFonts w:ascii="Avenir" w:hAnsi="Avenir"/>
          <w:b/>
          <w:bCs/>
          <w:szCs w:val="24"/>
        </w:rPr>
      </w:pPr>
      <w:r w:rsidRPr="00813859">
        <w:rPr>
          <w:rFonts w:ascii="Avenir" w:hAnsi="Avenir"/>
          <w:szCs w:val="24"/>
        </w:rPr>
        <w:t>de är ekonomiskt stabila</w:t>
      </w:r>
    </w:p>
    <w:p w14:paraId="0D998274" w14:textId="77777777" w:rsidR="005E6851" w:rsidRPr="00813859" w:rsidRDefault="005E6851" w:rsidP="005E6851">
      <w:pPr>
        <w:pStyle w:val="Liststycke"/>
        <w:numPr>
          <w:ilvl w:val="0"/>
          <w:numId w:val="3"/>
        </w:numPr>
        <w:spacing w:after="200" w:line="240" w:lineRule="auto"/>
        <w:rPr>
          <w:rFonts w:ascii="Avenir" w:hAnsi="Avenir"/>
          <w:b/>
          <w:bCs/>
          <w:szCs w:val="24"/>
        </w:rPr>
      </w:pPr>
      <w:r w:rsidRPr="00813859">
        <w:rPr>
          <w:rFonts w:ascii="Avenir" w:hAnsi="Avenir"/>
          <w:szCs w:val="24"/>
        </w:rPr>
        <w:t>det inte finns skäl för uteslutning</w:t>
      </w:r>
    </w:p>
    <w:p w14:paraId="552E4234" w14:textId="77777777" w:rsidR="005E6851" w:rsidRPr="00813859" w:rsidRDefault="005E6851" w:rsidP="005E6851">
      <w:pPr>
        <w:pStyle w:val="Liststycke"/>
        <w:numPr>
          <w:ilvl w:val="0"/>
          <w:numId w:val="3"/>
        </w:numPr>
        <w:spacing w:after="200" w:line="240" w:lineRule="auto"/>
        <w:rPr>
          <w:rFonts w:ascii="Avenir" w:hAnsi="Avenir"/>
          <w:b/>
          <w:bCs/>
          <w:szCs w:val="24"/>
        </w:rPr>
      </w:pPr>
      <w:r w:rsidRPr="00813859">
        <w:rPr>
          <w:rFonts w:ascii="Avenir" w:hAnsi="Avenir"/>
          <w:szCs w:val="24"/>
        </w:rPr>
        <w:t>de har ett systematiskt arbete för kvalitet, miljö och arbetsmiljö, hållbara leveranskedjor samt förebyggande åtgärder mot korruption.</w:t>
      </w:r>
    </w:p>
    <w:p w14:paraId="6AAEA938" w14:textId="397C148C" w:rsidR="005E6851" w:rsidRPr="00813859" w:rsidRDefault="005E6851" w:rsidP="005E6851">
      <w:pPr>
        <w:spacing w:line="240" w:lineRule="auto"/>
        <w:rPr>
          <w:rFonts w:ascii="Avenir" w:hAnsi="Avenir"/>
          <w:szCs w:val="24"/>
        </w:rPr>
      </w:pPr>
      <w:r w:rsidRPr="00813859">
        <w:rPr>
          <w:rFonts w:ascii="Avenir" w:hAnsi="Avenir"/>
          <w:szCs w:val="24"/>
        </w:rPr>
        <w:t xml:space="preserve">DIS inrättas och leverantörerna </w:t>
      </w:r>
      <w:r w:rsidR="0053104A" w:rsidRPr="00813859">
        <w:rPr>
          <w:rFonts w:ascii="Avenir" w:hAnsi="Avenir"/>
          <w:szCs w:val="24"/>
        </w:rPr>
        <w:t xml:space="preserve">kan </w:t>
      </w:r>
      <w:r w:rsidRPr="00813859">
        <w:rPr>
          <w:rFonts w:ascii="Avenir" w:hAnsi="Avenir"/>
          <w:szCs w:val="24"/>
        </w:rPr>
        <w:t>kvalificeras</w:t>
      </w:r>
      <w:r w:rsidR="0053104A" w:rsidRPr="00813859">
        <w:rPr>
          <w:rFonts w:ascii="Avenir" w:hAnsi="Avenir"/>
          <w:szCs w:val="24"/>
        </w:rPr>
        <w:t xml:space="preserve">. </w:t>
      </w:r>
    </w:p>
    <w:p w14:paraId="499EAB80" w14:textId="77777777" w:rsidR="005E6851" w:rsidRPr="00813859" w:rsidRDefault="005E6851" w:rsidP="005E6851">
      <w:pPr>
        <w:spacing w:line="240" w:lineRule="auto"/>
        <w:rPr>
          <w:rFonts w:ascii="Avenir" w:hAnsi="Avenir"/>
          <w:szCs w:val="24"/>
        </w:rPr>
      </w:pPr>
      <w:r w:rsidRPr="00813859">
        <w:rPr>
          <w:rFonts w:ascii="Avenir" w:hAnsi="Avenir"/>
          <w:szCs w:val="24"/>
        </w:rPr>
        <w:t xml:space="preserve">När </w:t>
      </w:r>
      <w:proofErr w:type="spellStart"/>
      <w:r w:rsidRPr="00813859">
        <w:rPr>
          <w:rFonts w:ascii="Avenir" w:hAnsi="Avenir"/>
          <w:szCs w:val="24"/>
        </w:rPr>
        <w:t>DIS:et</w:t>
      </w:r>
      <w:proofErr w:type="spellEnd"/>
      <w:r w:rsidRPr="00813859">
        <w:rPr>
          <w:rFonts w:ascii="Avenir" w:hAnsi="Avenir"/>
          <w:szCs w:val="24"/>
        </w:rPr>
        <w:t xml:space="preserve"> annonserats löper en inledande ansökningsperiod om 30 dagar.</w:t>
      </w:r>
    </w:p>
    <w:p w14:paraId="67262564" w14:textId="77777777" w:rsidR="005E6851" w:rsidRPr="00813859" w:rsidRDefault="005E6851" w:rsidP="005E6851">
      <w:pPr>
        <w:spacing w:line="240" w:lineRule="auto"/>
        <w:rPr>
          <w:rFonts w:ascii="Avenir" w:hAnsi="Avenir"/>
          <w:szCs w:val="24"/>
        </w:rPr>
      </w:pPr>
      <w:r w:rsidRPr="00813859">
        <w:rPr>
          <w:rFonts w:ascii="Avenir" w:hAnsi="Avenir"/>
          <w:szCs w:val="24"/>
        </w:rPr>
        <w:t>Ansökningarna ska utvärderas inom 10 dagar från mottagandet. Vid behov får tiden för utvärderingen förlängas till 15 dagar. Så länge ingen specifik upphandling initieras får utvärderingstiden förlängas ytterligare, dock som längst till 25 dagar.</w:t>
      </w:r>
    </w:p>
    <w:p w14:paraId="3D7549A4" w14:textId="77777777" w:rsidR="005E6851" w:rsidRPr="00813859" w:rsidRDefault="005E6851" w:rsidP="005E6851">
      <w:pPr>
        <w:spacing w:line="240" w:lineRule="auto"/>
        <w:rPr>
          <w:rFonts w:ascii="Avenir" w:hAnsi="Avenir"/>
          <w:szCs w:val="24"/>
        </w:rPr>
      </w:pPr>
      <w:r w:rsidRPr="00813859">
        <w:rPr>
          <w:rFonts w:ascii="Avenir" w:hAnsi="Avenir"/>
          <w:szCs w:val="24"/>
        </w:rPr>
        <w:t xml:space="preserve">Alla ansökningar som inkommit inom 30-dagarsperioden ska vara utvärderade innan specifika upphandlingar får göras i </w:t>
      </w:r>
      <w:proofErr w:type="spellStart"/>
      <w:r w:rsidRPr="00813859">
        <w:rPr>
          <w:rFonts w:ascii="Avenir" w:hAnsi="Avenir"/>
          <w:szCs w:val="24"/>
        </w:rPr>
        <w:t>DIS:et</w:t>
      </w:r>
      <w:proofErr w:type="spellEnd"/>
      <w:r w:rsidRPr="00813859">
        <w:rPr>
          <w:rFonts w:ascii="Avenir" w:hAnsi="Avenir"/>
          <w:szCs w:val="24"/>
        </w:rPr>
        <w:t>.</w:t>
      </w:r>
    </w:p>
    <w:p w14:paraId="5796EA06" w14:textId="77777777" w:rsidR="005E6851" w:rsidRPr="00813859" w:rsidRDefault="005E6851" w:rsidP="005E6851">
      <w:pPr>
        <w:spacing w:line="240" w:lineRule="auto"/>
        <w:rPr>
          <w:rFonts w:ascii="Avenir" w:hAnsi="Avenir"/>
          <w:szCs w:val="24"/>
        </w:rPr>
      </w:pPr>
      <w:r w:rsidRPr="00813859">
        <w:rPr>
          <w:rFonts w:ascii="Avenir" w:hAnsi="Avenir"/>
          <w:szCs w:val="24"/>
        </w:rPr>
        <w:t>Samtliga leverantörer som uppfyller kvalificeringskraven får vara med. Beslut om tillträde meddelas den som ansöker.</w:t>
      </w:r>
    </w:p>
    <w:p w14:paraId="539CD307" w14:textId="5C461800" w:rsidR="005E6851" w:rsidRPr="00813859" w:rsidRDefault="005E6851" w:rsidP="005E6851">
      <w:pPr>
        <w:spacing w:line="240" w:lineRule="auto"/>
        <w:rPr>
          <w:rFonts w:ascii="Avenir" w:hAnsi="Avenir"/>
          <w:b/>
          <w:bCs/>
          <w:szCs w:val="24"/>
        </w:rPr>
      </w:pPr>
      <w:r w:rsidRPr="00813859">
        <w:rPr>
          <w:rFonts w:ascii="Avenir" w:hAnsi="Avenir"/>
          <w:szCs w:val="24"/>
        </w:rPr>
        <w:lastRenderedPageBreak/>
        <w:t xml:space="preserve">Efter de inledande </w:t>
      </w:r>
      <w:r w:rsidR="00456074">
        <w:rPr>
          <w:rFonts w:ascii="Avenir" w:hAnsi="Avenir"/>
          <w:szCs w:val="24"/>
        </w:rPr>
        <w:t>20-</w:t>
      </w:r>
      <w:r w:rsidRPr="00813859">
        <w:rPr>
          <w:rFonts w:ascii="Avenir" w:hAnsi="Avenir"/>
          <w:szCs w:val="24"/>
        </w:rPr>
        <w:t xml:space="preserve">30 dagarna annonseras </w:t>
      </w:r>
      <w:proofErr w:type="spellStart"/>
      <w:r w:rsidRPr="00813859">
        <w:rPr>
          <w:rFonts w:ascii="Avenir" w:hAnsi="Avenir"/>
          <w:szCs w:val="24"/>
        </w:rPr>
        <w:t>DIS:et</w:t>
      </w:r>
      <w:proofErr w:type="spellEnd"/>
      <w:r w:rsidRPr="00813859">
        <w:rPr>
          <w:rFonts w:ascii="Avenir" w:hAnsi="Avenir"/>
          <w:szCs w:val="24"/>
        </w:rPr>
        <w:t xml:space="preserve"> fortlöpande. Inkommande ansökningar utvärderas löpande med samma tidsfrist.</w:t>
      </w:r>
      <w:r w:rsidRPr="00813859">
        <w:rPr>
          <w:rFonts w:ascii="Avenir" w:hAnsi="Avenir"/>
          <w:szCs w:val="24"/>
        </w:rPr>
        <w:tab/>
        <w:t xml:space="preserve"> </w:t>
      </w:r>
    </w:p>
    <w:p w14:paraId="42588E22" w14:textId="4613B792" w:rsidR="005E6851" w:rsidRPr="00813859" w:rsidRDefault="005E6851" w:rsidP="005E6851">
      <w:pPr>
        <w:spacing w:line="240" w:lineRule="auto"/>
        <w:rPr>
          <w:rFonts w:ascii="Avenir" w:hAnsi="Avenir"/>
          <w:szCs w:val="24"/>
        </w:rPr>
      </w:pPr>
      <w:r w:rsidRPr="00813859">
        <w:rPr>
          <w:rFonts w:ascii="Avenir" w:hAnsi="Avenir"/>
          <w:szCs w:val="24"/>
        </w:rPr>
        <w:t xml:space="preserve">Leverantör kan skicka in ansökan om kvalificering i </w:t>
      </w:r>
      <w:proofErr w:type="spellStart"/>
      <w:r w:rsidRPr="00813859">
        <w:rPr>
          <w:rFonts w:ascii="Avenir" w:hAnsi="Avenir"/>
          <w:szCs w:val="24"/>
        </w:rPr>
        <w:t>DIS</w:t>
      </w:r>
      <w:r w:rsidR="00A430EB" w:rsidRPr="00813859">
        <w:rPr>
          <w:rFonts w:ascii="Avenir" w:hAnsi="Avenir"/>
          <w:szCs w:val="24"/>
        </w:rPr>
        <w:t>:</w:t>
      </w:r>
      <w:r w:rsidRPr="00813859">
        <w:rPr>
          <w:rFonts w:ascii="Avenir" w:hAnsi="Avenir"/>
          <w:szCs w:val="24"/>
        </w:rPr>
        <w:t>et</w:t>
      </w:r>
      <w:proofErr w:type="spellEnd"/>
      <w:r w:rsidRPr="00813859">
        <w:rPr>
          <w:rFonts w:ascii="Avenir" w:hAnsi="Avenir"/>
          <w:szCs w:val="24"/>
        </w:rPr>
        <w:t xml:space="preserve"> under hela gilltighethetstiden. </w:t>
      </w:r>
    </w:p>
    <w:p w14:paraId="029B0BBB" w14:textId="598B0A37" w:rsidR="005E6851" w:rsidRPr="00813859" w:rsidRDefault="005E6851" w:rsidP="005E6851">
      <w:pPr>
        <w:spacing w:line="240" w:lineRule="auto"/>
        <w:rPr>
          <w:rFonts w:ascii="Avenir" w:hAnsi="Avenir"/>
          <w:szCs w:val="24"/>
        </w:rPr>
      </w:pPr>
      <w:r w:rsidRPr="00813859">
        <w:rPr>
          <w:rFonts w:ascii="Avenir" w:hAnsi="Avenir"/>
          <w:szCs w:val="24"/>
        </w:rPr>
        <w:t xml:space="preserve">Anbudssökande som vid ett första tillfälle inte uppfyllt krav för kvalificering kan återkomma med en ny ansökan vid den tidpunkt då ställda krav uppfylls. Nya leverantörer kan tillkomma under hela </w:t>
      </w:r>
      <w:proofErr w:type="spellStart"/>
      <w:r w:rsidRPr="00813859">
        <w:rPr>
          <w:rFonts w:ascii="Avenir" w:hAnsi="Avenir"/>
          <w:szCs w:val="24"/>
        </w:rPr>
        <w:t>DIS</w:t>
      </w:r>
      <w:r w:rsidR="00A430EB" w:rsidRPr="00813859">
        <w:rPr>
          <w:rFonts w:ascii="Avenir" w:hAnsi="Avenir"/>
          <w:szCs w:val="24"/>
        </w:rPr>
        <w:t>:</w:t>
      </w:r>
      <w:r w:rsidRPr="00813859">
        <w:rPr>
          <w:rFonts w:ascii="Avenir" w:hAnsi="Avenir"/>
          <w:szCs w:val="24"/>
        </w:rPr>
        <w:t>ets</w:t>
      </w:r>
      <w:proofErr w:type="spellEnd"/>
      <w:r w:rsidRPr="00813859">
        <w:rPr>
          <w:rFonts w:ascii="Avenir" w:hAnsi="Avenir"/>
          <w:szCs w:val="24"/>
        </w:rPr>
        <w:t xml:space="preserve"> giltighetstid. De kan också välja att gå ut ur </w:t>
      </w:r>
      <w:proofErr w:type="spellStart"/>
      <w:r w:rsidRPr="00813859">
        <w:rPr>
          <w:rFonts w:ascii="Avenir" w:hAnsi="Avenir"/>
          <w:szCs w:val="24"/>
        </w:rPr>
        <w:t>DIS</w:t>
      </w:r>
      <w:r w:rsidR="00A430EB" w:rsidRPr="00813859">
        <w:rPr>
          <w:rFonts w:ascii="Avenir" w:hAnsi="Avenir"/>
          <w:szCs w:val="24"/>
        </w:rPr>
        <w:t>:</w:t>
      </w:r>
      <w:r w:rsidRPr="00813859">
        <w:rPr>
          <w:rFonts w:ascii="Avenir" w:hAnsi="Avenir"/>
          <w:szCs w:val="24"/>
        </w:rPr>
        <w:t>et</w:t>
      </w:r>
      <w:proofErr w:type="spellEnd"/>
      <w:r w:rsidRPr="00813859">
        <w:rPr>
          <w:rFonts w:ascii="Avenir" w:hAnsi="Avenir"/>
          <w:szCs w:val="24"/>
        </w:rPr>
        <w:t xml:space="preserve"> när som helst under dess giltighetstid.  </w:t>
      </w:r>
    </w:p>
    <w:p w14:paraId="111DB08C" w14:textId="4F35AE0B" w:rsidR="005E6851" w:rsidRPr="00813859" w:rsidRDefault="005E6851" w:rsidP="00E342A8">
      <w:pPr>
        <w:pStyle w:val="Rubrik3"/>
        <w:rPr>
          <w:rFonts w:ascii="Avenir" w:hAnsi="Avenir"/>
        </w:rPr>
      </w:pPr>
      <w:bookmarkStart w:id="8" w:name="_Toc151384017"/>
      <w:r w:rsidRPr="00813859">
        <w:rPr>
          <w:rFonts w:ascii="Avenir" w:hAnsi="Avenir"/>
        </w:rPr>
        <w:t>Steg 2 – Köp genom DIS</w:t>
      </w:r>
      <w:bookmarkEnd w:id="8"/>
      <w:r w:rsidRPr="00813859">
        <w:rPr>
          <w:rFonts w:ascii="Avenir" w:hAnsi="Avenir"/>
        </w:rPr>
        <w:t xml:space="preserve"> </w:t>
      </w:r>
    </w:p>
    <w:p w14:paraId="3B0A9366" w14:textId="77777777" w:rsidR="005E6851" w:rsidRPr="00813859" w:rsidRDefault="005E6851" w:rsidP="00B02166">
      <w:pPr>
        <w:rPr>
          <w:rFonts w:ascii="Avenir" w:hAnsi="Avenir"/>
        </w:rPr>
      </w:pPr>
      <w:r w:rsidRPr="00813859">
        <w:rPr>
          <w:rFonts w:ascii="Avenir" w:hAnsi="Avenir"/>
        </w:rPr>
        <w:t xml:space="preserve">Vid genomförande av en objektspecifik upphandling gällande hyresmoduler behöver ni ta fram kompletterande information till de underlag som Adda tagit fram. (Underlagen inlöpcentralen tagit fram framgår under punkt 4 i detta dokument).Kompletteringarna ska till exempel innehålla teknisk beskrivning av objektet, administrativ information samt ritningar. Det finns möjlighet för er att lägga till krav på utrustning, utförande och omfattning. </w:t>
      </w:r>
    </w:p>
    <w:p w14:paraId="1FC584CD" w14:textId="77777777" w:rsidR="005E6851" w:rsidRPr="00813859" w:rsidRDefault="005E6851" w:rsidP="00B02166">
      <w:pPr>
        <w:rPr>
          <w:rFonts w:ascii="Avenir" w:hAnsi="Avenir"/>
          <w:color w:val="FF0000"/>
        </w:rPr>
      </w:pPr>
      <w:r w:rsidRPr="00813859">
        <w:rPr>
          <w:rFonts w:ascii="Avenir" w:hAnsi="Avenir"/>
        </w:rPr>
        <w:t>Benämningen köp för detta DIS avser köp av tjänsten att hyra moduler under begränsad tid.</w:t>
      </w:r>
    </w:p>
    <w:p w14:paraId="778470A8" w14:textId="77777777" w:rsidR="005E6851" w:rsidRPr="00813859" w:rsidRDefault="005E6851" w:rsidP="00B02166">
      <w:pPr>
        <w:rPr>
          <w:rFonts w:ascii="Avenir" w:hAnsi="Avenir"/>
          <w:color w:val="FF0000"/>
        </w:rPr>
      </w:pPr>
      <w:r w:rsidRPr="00813859">
        <w:rPr>
          <w:rFonts w:ascii="Avenir" w:hAnsi="Avenir"/>
        </w:rPr>
        <w:t>Ni har möjlighet att förändra och komplettera krav och information i upphandlingsdokumenten.</w:t>
      </w:r>
    </w:p>
    <w:p w14:paraId="4C3D875C" w14:textId="5EA7E907" w:rsidR="005E6851" w:rsidRPr="00813859" w:rsidRDefault="005E6851" w:rsidP="00B02166">
      <w:pPr>
        <w:pBdr>
          <w:top w:val="single" w:sz="4" w:space="1" w:color="auto"/>
          <w:left w:val="single" w:sz="4" w:space="4" w:color="auto"/>
          <w:bottom w:val="single" w:sz="4" w:space="1" w:color="auto"/>
          <w:right w:val="single" w:sz="4" w:space="4" w:color="auto"/>
        </w:pBdr>
        <w:jc w:val="center"/>
        <w:rPr>
          <w:rFonts w:ascii="Avenir" w:hAnsi="Avenir" w:cs="Times New Roman"/>
        </w:rPr>
      </w:pPr>
      <w:r w:rsidRPr="00813859">
        <w:rPr>
          <w:rFonts w:ascii="Avenir" w:hAnsi="Avenir"/>
          <w:b/>
          <w:bCs/>
        </w:rPr>
        <w:t xml:space="preserve">Notera! </w:t>
      </w:r>
      <w:r w:rsidR="00B02166" w:rsidRPr="00813859">
        <w:rPr>
          <w:rFonts w:ascii="Avenir" w:hAnsi="Avenir"/>
          <w:b/>
          <w:bCs/>
        </w:rPr>
        <w:br/>
      </w:r>
      <w:r w:rsidRPr="00813859">
        <w:rPr>
          <w:rFonts w:ascii="Avenir" w:hAnsi="Avenir"/>
        </w:rPr>
        <w:t xml:space="preserve">Steg 1 görs en gång per leverantör, förutsatt att denne antas i systemet. </w:t>
      </w:r>
      <w:r w:rsidR="00B02166" w:rsidRPr="00813859">
        <w:rPr>
          <w:rFonts w:ascii="Avenir" w:hAnsi="Avenir"/>
        </w:rPr>
        <w:br/>
      </w:r>
      <w:r w:rsidRPr="00813859">
        <w:rPr>
          <w:rFonts w:ascii="Avenir" w:hAnsi="Avenir"/>
        </w:rPr>
        <w:t>Steg 2 genomförs vid varje köp/specifik upphandling.</w:t>
      </w:r>
    </w:p>
    <w:p w14:paraId="6F7EB06E" w14:textId="77777777" w:rsidR="005E6851" w:rsidRPr="00813859" w:rsidRDefault="005E6851" w:rsidP="00E342A8">
      <w:pPr>
        <w:pStyle w:val="Rubrik2"/>
        <w:rPr>
          <w:rFonts w:ascii="Avenir" w:hAnsi="Avenir"/>
        </w:rPr>
      </w:pPr>
      <w:bookmarkStart w:id="9" w:name="_Toc151384018"/>
      <w:r w:rsidRPr="00813859">
        <w:rPr>
          <w:rFonts w:ascii="Avenir" w:hAnsi="Avenir"/>
        </w:rPr>
        <w:t xml:space="preserve">4. Upphandling inom </w:t>
      </w:r>
      <w:proofErr w:type="spellStart"/>
      <w:r w:rsidRPr="00813859">
        <w:rPr>
          <w:rFonts w:ascii="Avenir" w:hAnsi="Avenir"/>
        </w:rPr>
        <w:t>DIS:et</w:t>
      </w:r>
      <w:bookmarkEnd w:id="9"/>
      <w:proofErr w:type="spellEnd"/>
    </w:p>
    <w:p w14:paraId="6A436E42" w14:textId="77777777" w:rsidR="005E6851" w:rsidRPr="00813859" w:rsidRDefault="005E6851" w:rsidP="00E342A8">
      <w:pPr>
        <w:pStyle w:val="Rubrik3"/>
        <w:rPr>
          <w:rFonts w:ascii="Avenir" w:hAnsi="Avenir"/>
        </w:rPr>
      </w:pPr>
      <w:bookmarkStart w:id="10" w:name="_Toc36734061"/>
      <w:bookmarkStart w:id="11" w:name="_Toc151384019"/>
      <w:r w:rsidRPr="00813859">
        <w:rPr>
          <w:rFonts w:ascii="Avenir" w:hAnsi="Avenir"/>
        </w:rPr>
        <w:t>Upphandlingsdokument</w:t>
      </w:r>
      <w:bookmarkEnd w:id="10"/>
      <w:bookmarkEnd w:id="11"/>
    </w:p>
    <w:p w14:paraId="37E9D562" w14:textId="77777777" w:rsidR="005E6851" w:rsidRPr="00813859" w:rsidRDefault="005E6851" w:rsidP="00B02166">
      <w:pPr>
        <w:rPr>
          <w:rFonts w:ascii="Avenir" w:hAnsi="Avenir"/>
        </w:rPr>
      </w:pPr>
      <w:r w:rsidRPr="00813859">
        <w:rPr>
          <w:rFonts w:ascii="Avenir" w:hAnsi="Avenir"/>
        </w:rPr>
        <w:t xml:space="preserve">Utifrån förstudie/marknadsundersökning som utförts av UM så fylls upphandlingsdokumenten i enligt anvisningar. </w:t>
      </w:r>
    </w:p>
    <w:p w14:paraId="20ABF0A9" w14:textId="77777777" w:rsidR="005E6851" w:rsidRPr="00813859" w:rsidRDefault="005E6851" w:rsidP="00E342A8">
      <w:pPr>
        <w:pStyle w:val="Rubrik3"/>
        <w:rPr>
          <w:rFonts w:ascii="Avenir" w:hAnsi="Avenir"/>
        </w:rPr>
      </w:pPr>
      <w:bookmarkStart w:id="12" w:name="_Toc36734062"/>
      <w:bookmarkStart w:id="13" w:name="_Toc151384020"/>
      <w:r w:rsidRPr="00813859">
        <w:rPr>
          <w:rFonts w:ascii="Avenir" w:hAnsi="Avenir"/>
        </w:rPr>
        <w:t>Fyll i upphandlingsdokumenten</w:t>
      </w:r>
      <w:bookmarkEnd w:id="12"/>
      <w:bookmarkEnd w:id="13"/>
      <w:r w:rsidRPr="00813859">
        <w:rPr>
          <w:rFonts w:ascii="Avenir" w:hAnsi="Avenir"/>
        </w:rPr>
        <w:t xml:space="preserve"> </w:t>
      </w:r>
    </w:p>
    <w:p w14:paraId="4DC1EDC9" w14:textId="77777777" w:rsidR="001B0BD7" w:rsidRPr="00813859" w:rsidRDefault="001B0BD7" w:rsidP="001B0BD7">
      <w:pPr>
        <w:rPr>
          <w:rFonts w:ascii="Avenir" w:hAnsi="Avenir"/>
        </w:rPr>
      </w:pPr>
      <w:bookmarkStart w:id="14" w:name="_Toc151384021"/>
      <w:r w:rsidRPr="00813859">
        <w:rPr>
          <w:rFonts w:ascii="Avenir" w:hAnsi="Avenir"/>
        </w:rPr>
        <w:t xml:space="preserve">Samtliga dokument finns under fliken stöddokument på vår hemsida. Följ vägledningen och fyll i Bilaga 1 Upphandlingsmall. Dokumenten är levande dokument som kommer att kunna ändras under </w:t>
      </w:r>
      <w:proofErr w:type="spellStart"/>
      <w:r w:rsidRPr="00813859">
        <w:rPr>
          <w:rFonts w:ascii="Avenir" w:hAnsi="Avenir"/>
        </w:rPr>
        <w:t>DIS:ets</w:t>
      </w:r>
      <w:proofErr w:type="spellEnd"/>
      <w:r w:rsidRPr="00813859">
        <w:rPr>
          <w:rFonts w:ascii="Avenir" w:hAnsi="Avenir"/>
        </w:rPr>
        <w:t xml:space="preserve"> giltighetstid, därför är det viktigt att använda senaste versionen som finns på vår webbsida under stöddokument. Det går självklart bra att bifoga andra dokument som krävs för ett komplett upphandlingsunderlag.</w:t>
      </w:r>
    </w:p>
    <w:p w14:paraId="76FC42C9" w14:textId="649B5024" w:rsidR="00CA562F" w:rsidRPr="00813859" w:rsidRDefault="00CA562F" w:rsidP="00E342A8">
      <w:pPr>
        <w:pStyle w:val="Rubrik3"/>
        <w:rPr>
          <w:rFonts w:ascii="Avenir" w:hAnsi="Avenir"/>
        </w:rPr>
      </w:pPr>
      <w:r w:rsidRPr="00813859">
        <w:rPr>
          <w:rFonts w:ascii="Avenir" w:hAnsi="Avenir"/>
        </w:rPr>
        <w:t>Hållbarhets</w:t>
      </w:r>
      <w:r w:rsidR="00E342A8" w:rsidRPr="00813859">
        <w:rPr>
          <w:rFonts w:ascii="Avenir" w:hAnsi="Avenir"/>
        </w:rPr>
        <w:t>krav</w:t>
      </w:r>
      <w:r w:rsidR="00FA24F5" w:rsidRPr="00813859">
        <w:rPr>
          <w:rFonts w:ascii="Avenir" w:hAnsi="Avenir"/>
        </w:rPr>
        <w:t>ställning</w:t>
      </w:r>
      <w:bookmarkEnd w:id="14"/>
    </w:p>
    <w:p w14:paraId="1A14519E" w14:textId="0334277E" w:rsidR="005C5FF6" w:rsidRPr="00813859" w:rsidRDefault="00CA562F" w:rsidP="005C5FF6">
      <w:pPr>
        <w:rPr>
          <w:rFonts w:ascii="Avenir" w:hAnsi="Avenir"/>
        </w:rPr>
      </w:pPr>
      <w:r w:rsidRPr="00813859">
        <w:rPr>
          <w:rFonts w:ascii="Avenir" w:hAnsi="Avenir"/>
          <w:szCs w:val="24"/>
        </w:rPr>
        <w:t xml:space="preserve">Adda har tagit fram två nivåer av hållbarhetskravställning för UM att tillämpa baserat på </w:t>
      </w:r>
      <w:r w:rsidR="00FA24F5" w:rsidRPr="00813859">
        <w:rPr>
          <w:rFonts w:ascii="Avenir" w:hAnsi="Avenir"/>
          <w:szCs w:val="24"/>
        </w:rPr>
        <w:t>sina</w:t>
      </w:r>
      <w:r w:rsidRPr="00813859">
        <w:rPr>
          <w:rFonts w:ascii="Avenir" w:hAnsi="Avenir"/>
          <w:szCs w:val="24"/>
        </w:rPr>
        <w:t xml:space="preserve"> egna mål och riktlinjer inom hållbarhet</w:t>
      </w:r>
      <w:r w:rsidR="00FA24F5" w:rsidRPr="00813859">
        <w:rPr>
          <w:rFonts w:ascii="Avenir" w:hAnsi="Avenir"/>
          <w:szCs w:val="24"/>
        </w:rPr>
        <w:t>, en basnivå och en avancerad nivå</w:t>
      </w:r>
      <w:bookmarkStart w:id="15" w:name="_Hlk159856202"/>
      <w:r w:rsidRPr="00813859">
        <w:rPr>
          <w:rFonts w:ascii="Avenir" w:hAnsi="Avenir"/>
          <w:szCs w:val="24"/>
        </w:rPr>
        <w:t xml:space="preserve">. </w:t>
      </w:r>
      <w:bookmarkStart w:id="16" w:name="_Hlk159856322"/>
      <w:r w:rsidR="005C5FF6" w:rsidRPr="00813859">
        <w:rPr>
          <w:rFonts w:ascii="Avenir" w:hAnsi="Avenir"/>
        </w:rPr>
        <w:t xml:space="preserve">I bilaga </w:t>
      </w:r>
      <w:proofErr w:type="spellStart"/>
      <w:r w:rsidR="005C5FF6" w:rsidRPr="00813859">
        <w:rPr>
          <w:rFonts w:ascii="Avenir" w:hAnsi="Avenir"/>
        </w:rPr>
        <w:t>Bilaga</w:t>
      </w:r>
      <w:proofErr w:type="spellEnd"/>
      <w:r w:rsidR="005C5FF6" w:rsidRPr="00813859">
        <w:rPr>
          <w:rFonts w:ascii="Avenir" w:hAnsi="Avenir"/>
        </w:rPr>
        <w:t xml:space="preserve"> 6 framgår de hållbarhetskrav som gäller för </w:t>
      </w:r>
      <w:proofErr w:type="spellStart"/>
      <w:r w:rsidR="005C5FF6" w:rsidRPr="00813859">
        <w:rPr>
          <w:rFonts w:ascii="Avenir" w:hAnsi="Avenir"/>
        </w:rPr>
        <w:t>ADDAs</w:t>
      </w:r>
      <w:proofErr w:type="spellEnd"/>
      <w:r w:rsidR="005C5FF6" w:rsidRPr="00813859">
        <w:rPr>
          <w:rFonts w:ascii="Avenir" w:hAnsi="Avenir"/>
        </w:rPr>
        <w:t xml:space="preserve"> dynamiska inköpssystem (DIS) för Hyresmoduler. Hållbarhetskraven är indelade i bas- respektive avancerad nivå. Basnivån som listas under avsnitt 1 </w:t>
      </w:r>
      <w:r w:rsidR="005C5FF6" w:rsidRPr="00813859">
        <w:rPr>
          <w:rFonts w:ascii="Avenir" w:hAnsi="Avenir"/>
          <w:b/>
          <w:bCs/>
        </w:rPr>
        <w:t>gäller om inget annat anges</w:t>
      </w:r>
      <w:r w:rsidR="005C5FF6" w:rsidRPr="00813859">
        <w:rPr>
          <w:rFonts w:ascii="Avenir" w:hAnsi="Avenir"/>
        </w:rPr>
        <w:t xml:space="preserve">. Avancerad nivå, som </w:t>
      </w:r>
      <w:r w:rsidR="005C5FF6" w:rsidRPr="00813859">
        <w:rPr>
          <w:rFonts w:ascii="Avenir" w:hAnsi="Avenir"/>
        </w:rPr>
        <w:lastRenderedPageBreak/>
        <w:t xml:space="preserve">listas i avsnitt 2, är valbara och specificeras av den upphandlande myndigheten. Observera att villkor på avancerad nivå kan vara kostnadsdrivande och behöver förankras med leverantörerna i </w:t>
      </w:r>
      <w:proofErr w:type="spellStart"/>
      <w:r w:rsidR="005C5FF6" w:rsidRPr="00813859">
        <w:rPr>
          <w:rFonts w:ascii="Avenir" w:hAnsi="Avenir"/>
        </w:rPr>
        <w:t>DISet</w:t>
      </w:r>
      <w:proofErr w:type="spellEnd"/>
      <w:r w:rsidR="005C5FF6" w:rsidRPr="00813859">
        <w:rPr>
          <w:rFonts w:ascii="Avenir" w:hAnsi="Avenir"/>
        </w:rPr>
        <w:t>.</w:t>
      </w:r>
    </w:p>
    <w:p w14:paraId="4EA07662" w14:textId="188BE195" w:rsidR="00CA562F" w:rsidRPr="00813859" w:rsidRDefault="00CA562F" w:rsidP="00CA562F">
      <w:pPr>
        <w:rPr>
          <w:rFonts w:ascii="Avenir" w:hAnsi="Avenir"/>
        </w:rPr>
      </w:pPr>
    </w:p>
    <w:p w14:paraId="49086185" w14:textId="2311FBC0" w:rsidR="005E6851" w:rsidRPr="00813859" w:rsidRDefault="005E6851" w:rsidP="00A430EB">
      <w:pPr>
        <w:pStyle w:val="Rubrik3"/>
        <w:rPr>
          <w:rFonts w:ascii="Avenir" w:hAnsi="Avenir"/>
        </w:rPr>
      </w:pPr>
      <w:bookmarkStart w:id="17" w:name="_Toc151384022"/>
      <w:bookmarkStart w:id="18" w:name="_Hlk159926965"/>
      <w:bookmarkEnd w:id="15"/>
      <w:bookmarkEnd w:id="16"/>
      <w:r w:rsidRPr="00813859">
        <w:rPr>
          <w:rFonts w:ascii="Avenir" w:hAnsi="Avenir"/>
        </w:rPr>
        <w:t>Dokument som ska fyllas i och skickas in till Adda</w:t>
      </w:r>
      <w:bookmarkEnd w:id="17"/>
    </w:p>
    <w:p w14:paraId="619218A3" w14:textId="77777777" w:rsidR="005E6851" w:rsidRPr="00813859" w:rsidRDefault="005E6851" w:rsidP="0053104A">
      <w:pPr>
        <w:rPr>
          <w:rFonts w:ascii="Avenir" w:hAnsi="Avenir"/>
        </w:rPr>
      </w:pPr>
      <w:r w:rsidRPr="00813859">
        <w:rPr>
          <w:rFonts w:ascii="Avenir" w:hAnsi="Avenir"/>
        </w:rPr>
        <w:t>Bilaga 1 – Upphandlingsmall</w:t>
      </w:r>
    </w:p>
    <w:bookmarkEnd w:id="18"/>
    <w:p w14:paraId="6F6E44D0" w14:textId="1BF859F8" w:rsidR="005E6851" w:rsidRPr="00813859" w:rsidRDefault="005E6851" w:rsidP="0053104A">
      <w:pPr>
        <w:rPr>
          <w:rFonts w:ascii="Avenir" w:hAnsi="Avenir"/>
        </w:rPr>
      </w:pPr>
      <w:r w:rsidRPr="00813859">
        <w:rPr>
          <w:rFonts w:ascii="Avenir" w:hAnsi="Avenir"/>
        </w:rPr>
        <w:t xml:space="preserve">När </w:t>
      </w:r>
      <w:r w:rsidR="003D3ABD" w:rsidRPr="00813859">
        <w:rPr>
          <w:rFonts w:ascii="Avenir" w:hAnsi="Avenir"/>
        </w:rPr>
        <w:t xml:space="preserve">Upphandlingsmallen </w:t>
      </w:r>
      <w:r w:rsidRPr="00813859">
        <w:rPr>
          <w:rFonts w:ascii="Avenir" w:hAnsi="Avenir"/>
        </w:rPr>
        <w:t xml:space="preserve">är ifyllda skickar UM in </w:t>
      </w:r>
      <w:r w:rsidR="003D3ABD" w:rsidRPr="00813859">
        <w:rPr>
          <w:rFonts w:ascii="Avenir" w:hAnsi="Avenir"/>
        </w:rPr>
        <w:t>den</w:t>
      </w:r>
      <w:r w:rsidRPr="00813859">
        <w:rPr>
          <w:rFonts w:ascii="Avenir" w:hAnsi="Avenir"/>
        </w:rPr>
        <w:t xml:space="preserve"> till ansvarig inköpare </w:t>
      </w:r>
      <w:hyperlink r:id="rId9" w:history="1">
        <w:r w:rsidRPr="00813859">
          <w:rPr>
            <w:rStyle w:val="Hyperlnk"/>
            <w:rFonts w:ascii="Avenir" w:hAnsi="Avenir" w:cstheme="minorHAnsi"/>
            <w:szCs w:val="24"/>
          </w:rPr>
          <w:t>karolin.erdinc.elias@adda.se</w:t>
        </w:r>
      </w:hyperlink>
      <w:r w:rsidRPr="00813859">
        <w:rPr>
          <w:rFonts w:ascii="Avenir" w:hAnsi="Avenir"/>
        </w:rPr>
        <w:t xml:space="preserve"> </w:t>
      </w:r>
      <w:r w:rsidR="00456074">
        <w:rPr>
          <w:rFonts w:ascii="Avenir" w:hAnsi="Avenir"/>
        </w:rPr>
        <w:t xml:space="preserve">eller </w:t>
      </w:r>
      <w:hyperlink r:id="rId10" w:history="1">
        <w:r w:rsidR="00456074" w:rsidRPr="00090FBA">
          <w:rPr>
            <w:rStyle w:val="Hyperlnk"/>
            <w:rFonts w:ascii="Avenir" w:hAnsi="Avenir"/>
          </w:rPr>
          <w:t>dis@adda.se</w:t>
        </w:r>
      </w:hyperlink>
      <w:r w:rsidR="00456074">
        <w:rPr>
          <w:rFonts w:ascii="Avenir" w:hAnsi="Avenir"/>
        </w:rPr>
        <w:t xml:space="preserve"> </w:t>
      </w:r>
      <w:r w:rsidR="003D3ABD" w:rsidRPr="00813859">
        <w:rPr>
          <w:rFonts w:ascii="Avenir" w:hAnsi="Avenir"/>
        </w:rPr>
        <w:t>dokumentet</w:t>
      </w:r>
      <w:r w:rsidRPr="00813859">
        <w:rPr>
          <w:rFonts w:ascii="Avenir" w:hAnsi="Avenir"/>
        </w:rPr>
        <w:t xml:space="preserve"> gås igenom och kontrolleras så att mallar är korrekt ifyllda och att samtliga handlingar är med. När underlage</w:t>
      </w:r>
      <w:r w:rsidR="003D3ABD" w:rsidRPr="00813859">
        <w:rPr>
          <w:rFonts w:ascii="Avenir" w:hAnsi="Avenir"/>
        </w:rPr>
        <w:t>t</w:t>
      </w:r>
      <w:r w:rsidRPr="00813859">
        <w:rPr>
          <w:rFonts w:ascii="Avenir" w:hAnsi="Avenir"/>
        </w:rPr>
        <w:t xml:space="preserve"> är komplett görs en anbudsinbjudan elektroniskt. </w:t>
      </w:r>
    </w:p>
    <w:p w14:paraId="7EBE6397" w14:textId="2D6E5621" w:rsidR="003D3ABD" w:rsidRPr="00813859" w:rsidRDefault="005E6851" w:rsidP="003D3ABD">
      <w:pPr>
        <w:rPr>
          <w:rFonts w:ascii="Avenir" w:hAnsi="Avenir"/>
        </w:rPr>
      </w:pPr>
      <w:r w:rsidRPr="00813859">
        <w:rPr>
          <w:rFonts w:ascii="Avenir" w:hAnsi="Avenir"/>
        </w:rPr>
        <w:t>Adda sköter det administrativa delarna i upphandlingsprocessen i samråd med UM, hela vägen tills kontrakt ska tecknas. UM ansvar själv för innehållet och Adda finns för stöd och hjälp</w:t>
      </w:r>
      <w:r w:rsidR="003D3ABD" w:rsidRPr="00813859">
        <w:rPr>
          <w:rFonts w:ascii="Avenir" w:hAnsi="Avenir"/>
        </w:rPr>
        <w:t>. Efter att administrativa delarna har hanterats av Adda i samråd med UM kommer följande dokument att användas.</w:t>
      </w:r>
      <w:r w:rsidR="003D3ABD" w:rsidRPr="00813859">
        <w:rPr>
          <w:rFonts w:ascii="Avenir" w:hAnsi="Avenir"/>
        </w:rPr>
        <w:br/>
      </w:r>
      <w:r w:rsidR="003D3ABD" w:rsidRPr="00813859">
        <w:rPr>
          <w:rFonts w:ascii="Avenir" w:hAnsi="Avenir"/>
        </w:rPr>
        <w:br/>
        <w:t>Bilaga 2 - Mall för kontrakt - Hyresmoduler DIS</w:t>
      </w:r>
    </w:p>
    <w:p w14:paraId="68FF9B5A" w14:textId="77777777" w:rsidR="003D3ABD" w:rsidRPr="00813859" w:rsidRDefault="003D3ABD" w:rsidP="003D3ABD">
      <w:pPr>
        <w:rPr>
          <w:rFonts w:ascii="Avenir" w:hAnsi="Avenir"/>
        </w:rPr>
      </w:pPr>
      <w:r w:rsidRPr="00813859">
        <w:rPr>
          <w:rFonts w:ascii="Avenir" w:hAnsi="Avenir"/>
        </w:rPr>
        <w:t xml:space="preserve">Bilaga 3 – </w:t>
      </w:r>
      <w:bookmarkStart w:id="19" w:name="_Hlk148275326"/>
      <w:r w:rsidRPr="00813859">
        <w:rPr>
          <w:rFonts w:ascii="Avenir" w:hAnsi="Avenir"/>
        </w:rPr>
        <w:t>Bilaga 3 Administrativa föreskrifter för Etablering  Avetablering</w:t>
      </w:r>
    </w:p>
    <w:bookmarkEnd w:id="19"/>
    <w:p w14:paraId="30F7C382" w14:textId="77777777" w:rsidR="003D3ABD" w:rsidRPr="00813859" w:rsidRDefault="003D3ABD" w:rsidP="003D3ABD">
      <w:pPr>
        <w:rPr>
          <w:rFonts w:ascii="Avenir" w:hAnsi="Avenir"/>
        </w:rPr>
      </w:pPr>
      <w:r w:rsidRPr="00813859">
        <w:rPr>
          <w:rFonts w:ascii="Avenir" w:hAnsi="Avenir"/>
        </w:rPr>
        <w:t xml:space="preserve">Bilaga 4 - Bilaga 4 Kontraktsvillkor under hyrestiden gällande Hyresmoduler </w:t>
      </w:r>
    </w:p>
    <w:p w14:paraId="2C1416B6" w14:textId="77777777" w:rsidR="003D3ABD" w:rsidRPr="00813859" w:rsidRDefault="003D3ABD" w:rsidP="003D3ABD">
      <w:pPr>
        <w:rPr>
          <w:rFonts w:ascii="Avenir" w:hAnsi="Avenir"/>
        </w:rPr>
      </w:pPr>
      <w:r w:rsidRPr="00813859">
        <w:rPr>
          <w:rFonts w:ascii="Avenir" w:hAnsi="Avenir"/>
        </w:rPr>
        <w:t xml:space="preserve">Bilaga 5 – Gränsdragningslista </w:t>
      </w:r>
    </w:p>
    <w:p w14:paraId="19B81EB5" w14:textId="77777777" w:rsidR="003D3ABD" w:rsidRPr="00813859" w:rsidRDefault="003D3ABD" w:rsidP="003D3ABD">
      <w:pPr>
        <w:rPr>
          <w:rFonts w:ascii="Avenir" w:hAnsi="Avenir"/>
        </w:rPr>
      </w:pPr>
      <w:bookmarkStart w:id="20" w:name="_Hlk159856357"/>
      <w:r w:rsidRPr="00813859">
        <w:rPr>
          <w:rFonts w:ascii="Avenir" w:hAnsi="Avenir"/>
        </w:rPr>
        <w:t xml:space="preserve">Bilaga 6 – </w:t>
      </w:r>
      <w:bookmarkStart w:id="21" w:name="_Hlk159856219"/>
      <w:r w:rsidRPr="00813859">
        <w:rPr>
          <w:rFonts w:ascii="Avenir" w:hAnsi="Avenir"/>
        </w:rPr>
        <w:t>Bilaga 6 hållbarhet hyresmoduler</w:t>
      </w:r>
      <w:bookmarkEnd w:id="21"/>
    </w:p>
    <w:bookmarkEnd w:id="20"/>
    <w:p w14:paraId="477ED062" w14:textId="77777777" w:rsidR="003D3ABD" w:rsidRPr="00813859" w:rsidRDefault="003D3ABD" w:rsidP="003D3ABD">
      <w:pPr>
        <w:rPr>
          <w:rFonts w:ascii="Avenir" w:hAnsi="Avenir"/>
        </w:rPr>
      </w:pPr>
      <w:r w:rsidRPr="00813859">
        <w:rPr>
          <w:rFonts w:ascii="Avenir" w:hAnsi="Avenir"/>
        </w:rPr>
        <w:t>Bilaga 8 – Rambeskrivning/Teknisk beskrivning (denna skapas av UM)</w:t>
      </w:r>
    </w:p>
    <w:p w14:paraId="670D1624" w14:textId="77777777" w:rsidR="003D3ABD" w:rsidRPr="00813859" w:rsidRDefault="003D3ABD" w:rsidP="003D3ABD">
      <w:pPr>
        <w:rPr>
          <w:rFonts w:ascii="Avenir" w:hAnsi="Avenir"/>
        </w:rPr>
      </w:pPr>
      <w:r w:rsidRPr="00813859">
        <w:rPr>
          <w:rFonts w:ascii="Avenir" w:hAnsi="Avenir"/>
        </w:rPr>
        <w:t>Bilaga xx Övriga bilagor (ex. nybyggnadskarta, lokalanalys, teknisk beskrivning, planritning)</w:t>
      </w:r>
    </w:p>
    <w:p w14:paraId="7452C5D6" w14:textId="485439F6" w:rsidR="005E6851" w:rsidRPr="00813859" w:rsidRDefault="005E6851" w:rsidP="0053104A">
      <w:pPr>
        <w:rPr>
          <w:rFonts w:ascii="Avenir" w:hAnsi="Avenir"/>
        </w:rPr>
      </w:pPr>
    </w:p>
    <w:p w14:paraId="267CA0B3" w14:textId="77777777" w:rsidR="005E6851" w:rsidRPr="00813859" w:rsidRDefault="005E6851" w:rsidP="0053104A">
      <w:pPr>
        <w:rPr>
          <w:rFonts w:ascii="Avenir" w:hAnsi="Avenir"/>
          <w:i/>
          <w:iCs/>
        </w:rPr>
      </w:pPr>
      <w:r w:rsidRPr="00813859">
        <w:rPr>
          <w:rFonts w:ascii="Avenir" w:hAnsi="Avenir"/>
          <w:i/>
          <w:iCs/>
        </w:rPr>
        <w:t xml:space="preserve">Kontrakt tecknas direkt mellan leverantör och UM efter att </w:t>
      </w:r>
      <w:proofErr w:type="spellStart"/>
      <w:r w:rsidRPr="00813859">
        <w:rPr>
          <w:rFonts w:ascii="Avenir" w:hAnsi="Avenir"/>
          <w:i/>
          <w:iCs/>
        </w:rPr>
        <w:t>avtalspärren</w:t>
      </w:r>
      <w:proofErr w:type="spellEnd"/>
      <w:r w:rsidRPr="00813859">
        <w:rPr>
          <w:rFonts w:ascii="Avenir" w:hAnsi="Avenir"/>
          <w:i/>
          <w:iCs/>
        </w:rPr>
        <w:t xml:space="preserve"> löpt ut.</w:t>
      </w:r>
    </w:p>
    <w:p w14:paraId="724D9E08" w14:textId="49382B1C" w:rsidR="005E6851" w:rsidRPr="00813859" w:rsidRDefault="005E6851" w:rsidP="00E342A8">
      <w:pPr>
        <w:pStyle w:val="Rubrik2"/>
        <w:rPr>
          <w:rFonts w:ascii="Avenir" w:hAnsi="Avenir"/>
        </w:rPr>
      </w:pPr>
      <w:bookmarkStart w:id="22" w:name="_Toc36734064"/>
      <w:bookmarkStart w:id="23" w:name="_Toc151384023"/>
      <w:r w:rsidRPr="00813859">
        <w:rPr>
          <w:rFonts w:ascii="Avenir" w:hAnsi="Avenir"/>
        </w:rPr>
        <w:t>5. Anbudsinbjudan</w:t>
      </w:r>
      <w:bookmarkEnd w:id="22"/>
      <w:r w:rsidRPr="00813859">
        <w:rPr>
          <w:rFonts w:ascii="Avenir" w:hAnsi="Avenir"/>
        </w:rPr>
        <w:t xml:space="preserve"> (när samtliga underlag är klara för annonsering)</w:t>
      </w:r>
      <w:bookmarkEnd w:id="23"/>
    </w:p>
    <w:p w14:paraId="7557C779" w14:textId="77777777" w:rsidR="005E6851" w:rsidRPr="00813859" w:rsidRDefault="005E6851" w:rsidP="00E342A8">
      <w:pPr>
        <w:pStyle w:val="Rubrik3"/>
        <w:rPr>
          <w:rFonts w:ascii="Avenir" w:hAnsi="Avenir"/>
        </w:rPr>
      </w:pPr>
      <w:bookmarkStart w:id="24" w:name="_Toc36734065"/>
      <w:bookmarkStart w:id="25" w:name="_Toc151384024"/>
      <w:r w:rsidRPr="00813859">
        <w:rPr>
          <w:rFonts w:ascii="Avenir" w:hAnsi="Avenir"/>
        </w:rPr>
        <w:t>Adda skickar anbudsinbjudan</w:t>
      </w:r>
      <w:bookmarkEnd w:id="24"/>
      <w:bookmarkEnd w:id="25"/>
    </w:p>
    <w:p w14:paraId="438C6717" w14:textId="77777777" w:rsidR="005E6851" w:rsidRPr="00813859" w:rsidRDefault="005E6851" w:rsidP="0053104A">
      <w:pPr>
        <w:rPr>
          <w:rFonts w:ascii="Avenir" w:hAnsi="Avenir"/>
        </w:rPr>
      </w:pPr>
      <w:r w:rsidRPr="00813859">
        <w:rPr>
          <w:rFonts w:ascii="Avenir" w:hAnsi="Avenir"/>
        </w:rPr>
        <w:t>Adda skickar ut anbudsinbjudan i UM:s namn men hanterar det administrativa i upphandlingsprocessen. En anbudsinbjudan sänds elektroniskt från Adda till kvalificerade anbudsgivare i det dynamiska inköpssystemet.</w:t>
      </w:r>
    </w:p>
    <w:p w14:paraId="7C5BBA30" w14:textId="77777777" w:rsidR="005E6851" w:rsidRPr="00813859" w:rsidRDefault="005E6851" w:rsidP="00E342A8">
      <w:pPr>
        <w:pStyle w:val="Rubrik3"/>
        <w:rPr>
          <w:rFonts w:ascii="Avenir" w:hAnsi="Avenir"/>
        </w:rPr>
      </w:pPr>
      <w:bookmarkStart w:id="26" w:name="_Toc36734066"/>
      <w:bookmarkStart w:id="27" w:name="_Toc151384025"/>
      <w:r w:rsidRPr="00813859">
        <w:rPr>
          <w:rFonts w:ascii="Avenir" w:hAnsi="Avenir"/>
        </w:rPr>
        <w:t>Frågor och svar under upphandlingen</w:t>
      </w:r>
      <w:bookmarkEnd w:id="26"/>
      <w:bookmarkEnd w:id="27"/>
    </w:p>
    <w:p w14:paraId="6602C5A9" w14:textId="77777777" w:rsidR="005E6851" w:rsidRPr="00813859" w:rsidRDefault="005E6851" w:rsidP="0053104A">
      <w:pPr>
        <w:rPr>
          <w:rFonts w:ascii="Avenir" w:hAnsi="Avenir"/>
        </w:rPr>
      </w:pPr>
      <w:r w:rsidRPr="00813859">
        <w:rPr>
          <w:rFonts w:ascii="Avenir" w:hAnsi="Avenir"/>
        </w:rPr>
        <w:t xml:space="preserve">Samtliga frågor och svar under upphandlingen hanteras av Adda i samråd med UM. </w:t>
      </w:r>
    </w:p>
    <w:p w14:paraId="1365D8E9" w14:textId="77777777" w:rsidR="005E6851" w:rsidRPr="00813859" w:rsidRDefault="005E6851" w:rsidP="00E342A8">
      <w:pPr>
        <w:pStyle w:val="Rubrik3"/>
        <w:rPr>
          <w:rFonts w:ascii="Avenir" w:hAnsi="Avenir"/>
        </w:rPr>
      </w:pPr>
      <w:bookmarkStart w:id="28" w:name="_Toc36734067"/>
      <w:bookmarkStart w:id="29" w:name="_Toc151384026"/>
      <w:r w:rsidRPr="00813859">
        <w:rPr>
          <w:rFonts w:ascii="Avenir" w:hAnsi="Avenir"/>
        </w:rPr>
        <w:lastRenderedPageBreak/>
        <w:t>Anbudsinlämning</w:t>
      </w:r>
      <w:bookmarkEnd w:id="28"/>
      <w:bookmarkEnd w:id="29"/>
      <w:r w:rsidRPr="00813859">
        <w:rPr>
          <w:rFonts w:ascii="Avenir" w:hAnsi="Avenir"/>
        </w:rPr>
        <w:t xml:space="preserve"> </w:t>
      </w:r>
    </w:p>
    <w:p w14:paraId="453F276E" w14:textId="77777777" w:rsidR="005E6851" w:rsidRPr="00813859" w:rsidRDefault="005E6851" w:rsidP="0053104A">
      <w:pPr>
        <w:rPr>
          <w:rFonts w:ascii="Avenir" w:hAnsi="Avenir"/>
        </w:rPr>
      </w:pPr>
      <w:r w:rsidRPr="00813859">
        <w:rPr>
          <w:rFonts w:ascii="Avenir" w:hAnsi="Avenir"/>
        </w:rPr>
        <w:t xml:space="preserve">Anbudsgivarna skickar in anbud till Adda elektroniskt. Skälig tid avsätts för att lämna anbud, 30 dagar. </w:t>
      </w:r>
    </w:p>
    <w:p w14:paraId="22D87710" w14:textId="77777777" w:rsidR="005E6851" w:rsidRPr="00813859" w:rsidRDefault="005E6851" w:rsidP="00E342A8">
      <w:pPr>
        <w:pStyle w:val="Rubrik3"/>
        <w:rPr>
          <w:rFonts w:ascii="Avenir" w:hAnsi="Avenir"/>
        </w:rPr>
      </w:pPr>
      <w:bookmarkStart w:id="30" w:name="_Toc36734068"/>
      <w:bookmarkStart w:id="31" w:name="_Toc151384027"/>
      <w:r w:rsidRPr="00813859">
        <w:rPr>
          <w:rFonts w:ascii="Avenir" w:hAnsi="Avenir"/>
        </w:rPr>
        <w:t>Anbudsöppning</w:t>
      </w:r>
      <w:bookmarkEnd w:id="30"/>
      <w:r w:rsidRPr="00813859">
        <w:rPr>
          <w:rFonts w:ascii="Avenir" w:hAnsi="Avenir"/>
        </w:rPr>
        <w:t xml:space="preserve"> och utvärdering</w:t>
      </w:r>
      <w:bookmarkEnd w:id="31"/>
      <w:r w:rsidRPr="00813859">
        <w:rPr>
          <w:rFonts w:ascii="Avenir" w:hAnsi="Avenir"/>
        </w:rPr>
        <w:t xml:space="preserve"> </w:t>
      </w:r>
    </w:p>
    <w:p w14:paraId="655C5AF4" w14:textId="77777777" w:rsidR="005E6851" w:rsidRPr="00813859" w:rsidRDefault="005E6851" w:rsidP="0053104A">
      <w:pPr>
        <w:rPr>
          <w:rFonts w:ascii="Avenir" w:hAnsi="Avenir"/>
        </w:rPr>
      </w:pPr>
      <w:r w:rsidRPr="00813859">
        <w:rPr>
          <w:rFonts w:ascii="Avenir" w:hAnsi="Avenir"/>
        </w:rPr>
        <w:t xml:space="preserve">Anbud öppnas efter sista anbudsdag. Samtliga handlingar som inkommer med respektive anbud skickas till UM för utvärdering.   </w:t>
      </w:r>
    </w:p>
    <w:p w14:paraId="231A410C" w14:textId="77777777" w:rsidR="005E6851" w:rsidRPr="00813859" w:rsidRDefault="005E6851" w:rsidP="00E342A8">
      <w:pPr>
        <w:pStyle w:val="Rubrik3"/>
        <w:rPr>
          <w:rFonts w:ascii="Avenir" w:hAnsi="Avenir"/>
        </w:rPr>
      </w:pPr>
      <w:bookmarkStart w:id="32" w:name="_Toc151384028"/>
      <w:r w:rsidRPr="00813859">
        <w:rPr>
          <w:rFonts w:ascii="Avenir" w:hAnsi="Avenir"/>
        </w:rPr>
        <w:t>Tilldelningsbeslut</w:t>
      </w:r>
      <w:bookmarkEnd w:id="32"/>
      <w:r w:rsidRPr="00813859">
        <w:rPr>
          <w:rFonts w:ascii="Avenir" w:hAnsi="Avenir"/>
        </w:rPr>
        <w:t xml:space="preserve"> </w:t>
      </w:r>
    </w:p>
    <w:p w14:paraId="72C9C4F3" w14:textId="030EAF0B" w:rsidR="005E6851" w:rsidRPr="00813859" w:rsidRDefault="005E6851" w:rsidP="002655C2">
      <w:pPr>
        <w:rPr>
          <w:rFonts w:ascii="Avenir" w:hAnsi="Avenir" w:cstheme="minorHAnsi"/>
          <w:szCs w:val="24"/>
        </w:rPr>
      </w:pPr>
      <w:r w:rsidRPr="00813859">
        <w:rPr>
          <w:rFonts w:ascii="Avenir" w:hAnsi="Avenir"/>
        </w:rPr>
        <w:t>Tilldelningsbeslutet upprättas av Adda inköpare , undertecknas av UM och skickas till samtliga anbudsgivare. 10 dagars avtalsspärr tillämpas.</w:t>
      </w:r>
    </w:p>
    <w:p w14:paraId="41959830" w14:textId="77777777" w:rsidR="005E6851" w:rsidRPr="00813859" w:rsidRDefault="005E6851" w:rsidP="005E6851">
      <w:pPr>
        <w:autoSpaceDE w:val="0"/>
        <w:autoSpaceDN w:val="0"/>
        <w:adjustRightInd w:val="0"/>
        <w:spacing w:line="240" w:lineRule="auto"/>
        <w:rPr>
          <w:rFonts w:ascii="Avenir" w:hAnsi="Avenir" w:cstheme="minorHAnsi"/>
          <w:szCs w:val="24"/>
        </w:rPr>
      </w:pPr>
    </w:p>
    <w:p w14:paraId="646FF007" w14:textId="77777777" w:rsidR="005E6851" w:rsidRPr="00813859" w:rsidRDefault="005E6851" w:rsidP="00224D35">
      <w:pPr>
        <w:rPr>
          <w:rFonts w:ascii="Avenir" w:hAnsi="Avenir"/>
        </w:rPr>
      </w:pPr>
    </w:p>
    <w:p w14:paraId="6F48AFE6" w14:textId="77777777" w:rsidR="009316B0" w:rsidRPr="00813859" w:rsidRDefault="009316B0" w:rsidP="00224D35">
      <w:pPr>
        <w:rPr>
          <w:rFonts w:ascii="Avenir" w:hAnsi="Avenir"/>
        </w:rPr>
      </w:pPr>
    </w:p>
    <w:sectPr w:rsidR="009316B0" w:rsidRPr="00813859" w:rsidSect="009316B0">
      <w:headerReference w:type="default" r:id="rId11"/>
      <w:footerReference w:type="default" r:id="rId12"/>
      <w:headerReference w:type="first" r:id="rId13"/>
      <w:pgSz w:w="11907" w:h="16839" w:code="9"/>
      <w:pgMar w:top="2041" w:right="1417" w:bottom="1701" w:left="1418"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529B5" w14:textId="77777777" w:rsidR="005E6851" w:rsidRDefault="005E6851" w:rsidP="005E0DE8">
      <w:pPr>
        <w:spacing w:after="0" w:line="240" w:lineRule="auto"/>
      </w:pPr>
      <w:r>
        <w:separator/>
      </w:r>
    </w:p>
  </w:endnote>
  <w:endnote w:type="continuationSeparator" w:id="0">
    <w:p w14:paraId="0907451A" w14:textId="77777777" w:rsidR="005E6851" w:rsidRDefault="005E6851" w:rsidP="005E0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single" w:sz="12" w:space="0" w:color="AF5A9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9316B0" w:rsidRPr="00D72D91" w14:paraId="20DDF231" w14:textId="77777777" w:rsidTr="008519EC">
      <w:tc>
        <w:tcPr>
          <w:tcW w:w="4530" w:type="dxa"/>
        </w:tcPr>
        <w:p w14:paraId="73E85046" w14:textId="77777777" w:rsidR="009316B0" w:rsidRPr="00D72D91" w:rsidRDefault="009316B0" w:rsidP="009316B0">
          <w:pPr>
            <w:tabs>
              <w:tab w:val="center" w:pos="4536"/>
              <w:tab w:val="right" w:pos="9072"/>
            </w:tabs>
            <w:rPr>
              <w:rFonts w:ascii="Avenir" w:hAnsi="Avenir"/>
              <w:b/>
              <w:color w:val="808080" w:themeColor="background1" w:themeShade="80"/>
              <w:sz w:val="20"/>
            </w:rPr>
          </w:pPr>
          <w:r w:rsidRPr="00D72D91">
            <w:rPr>
              <w:rFonts w:ascii="Avenir" w:hAnsi="Avenir"/>
              <w:b/>
              <w:color w:val="808080" w:themeColor="background1" w:themeShade="80"/>
              <w:sz w:val="20"/>
            </w:rPr>
            <w:t>Adda Inköpscentral AB</w:t>
          </w:r>
        </w:p>
      </w:tc>
      <w:tc>
        <w:tcPr>
          <w:tcW w:w="4530" w:type="dxa"/>
        </w:tcPr>
        <w:p w14:paraId="325C7AC0" w14:textId="77777777" w:rsidR="009316B0" w:rsidRPr="00D72D91" w:rsidRDefault="009316B0" w:rsidP="009316B0">
          <w:pPr>
            <w:tabs>
              <w:tab w:val="center" w:pos="4536"/>
              <w:tab w:val="right" w:pos="9072"/>
            </w:tabs>
            <w:jc w:val="right"/>
            <w:rPr>
              <w:rFonts w:ascii="Avenir" w:hAnsi="Avenir"/>
              <w:color w:val="808080" w:themeColor="background1" w:themeShade="80"/>
              <w:sz w:val="20"/>
            </w:rPr>
          </w:pPr>
          <w:r w:rsidRPr="00D72D91">
            <w:rPr>
              <w:rFonts w:ascii="Avenir" w:hAnsi="Avenir"/>
              <w:color w:val="808080" w:themeColor="background1" w:themeShade="80"/>
              <w:sz w:val="20"/>
            </w:rPr>
            <w:t>www.adda.se</w:t>
          </w:r>
          <w:r w:rsidR="0090202D" w:rsidRPr="00D72D91">
            <w:rPr>
              <w:rFonts w:ascii="Avenir" w:hAnsi="Avenir"/>
              <w:color w:val="808080" w:themeColor="background1" w:themeShade="80"/>
              <w:sz w:val="20"/>
            </w:rPr>
            <w:t>/inkopscentral</w:t>
          </w:r>
        </w:p>
      </w:tc>
    </w:tr>
  </w:tbl>
  <w:p w14:paraId="7DA0FE7D" w14:textId="77777777" w:rsidR="00410C9E" w:rsidRPr="00D72D91" w:rsidRDefault="00410C9E">
    <w:pPr>
      <w:pStyle w:val="Sidfot"/>
      <w:rPr>
        <w:rFonts w:ascii="Avenir" w:hAnsi="Aveni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0F09B" w14:textId="77777777" w:rsidR="005E6851" w:rsidRDefault="005E6851" w:rsidP="005E0DE8">
      <w:pPr>
        <w:spacing w:after="0" w:line="240" w:lineRule="auto"/>
      </w:pPr>
      <w:r>
        <w:separator/>
      </w:r>
    </w:p>
  </w:footnote>
  <w:footnote w:type="continuationSeparator" w:id="0">
    <w:p w14:paraId="396C9D18" w14:textId="77777777" w:rsidR="005E6851" w:rsidRDefault="005E6851" w:rsidP="005E0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E1C37" w14:textId="500F75C1" w:rsidR="00410C9E" w:rsidRPr="00D72D91" w:rsidRDefault="009316B0" w:rsidP="00410C9E">
    <w:pPr>
      <w:pStyle w:val="Logopositionstext"/>
      <w:ind w:left="142" w:hanging="142"/>
      <w:jc w:val="right"/>
      <w:rPr>
        <w:rFonts w:ascii="Avenir" w:hAnsi="Avenir"/>
        <w:noProof/>
        <w:sz w:val="20"/>
        <w:szCs w:val="20"/>
        <w:lang w:eastAsia="sv-SE"/>
      </w:rPr>
    </w:pPr>
    <w:r w:rsidRPr="00D72D91">
      <w:rPr>
        <w:rFonts w:ascii="Avenir" w:hAnsi="Avenir"/>
        <w:noProof/>
        <w:sz w:val="20"/>
        <w:szCs w:val="20"/>
        <w:lang w:eastAsia="sv-SE"/>
      </w:rPr>
      <w:drawing>
        <wp:anchor distT="0" distB="0" distL="114300" distR="114300" simplePos="0" relativeHeight="251659264" behindDoc="0" locked="0" layoutInCell="1" allowOverlap="1" wp14:anchorId="7DAAF382" wp14:editId="224CBA30">
          <wp:simplePos x="0" y="0"/>
          <wp:positionH relativeFrom="margin">
            <wp:posOffset>0</wp:posOffset>
          </wp:positionH>
          <wp:positionV relativeFrom="paragraph">
            <wp:posOffset>-101189</wp:posOffset>
          </wp:positionV>
          <wp:extent cx="944880" cy="528955"/>
          <wp:effectExtent l="0" t="0" r="0" b="4445"/>
          <wp:wrapThrough wrapText="bothSides">
            <wp:wrapPolygon edited="0">
              <wp:start x="4935" y="0"/>
              <wp:lineTo x="0" y="1037"/>
              <wp:lineTo x="0" y="6742"/>
              <wp:lineTo x="10742" y="8816"/>
              <wp:lineTo x="290" y="9854"/>
              <wp:lineTo x="290" y="15040"/>
              <wp:lineTo x="10742" y="17114"/>
              <wp:lineTo x="290" y="17114"/>
              <wp:lineTo x="290" y="20744"/>
              <wp:lineTo x="6677" y="21263"/>
              <wp:lineTo x="8419" y="21263"/>
              <wp:lineTo x="15387" y="20744"/>
              <wp:lineTo x="15677" y="18151"/>
              <wp:lineTo x="10742" y="17114"/>
              <wp:lineTo x="21194" y="15040"/>
              <wp:lineTo x="21194" y="9854"/>
              <wp:lineTo x="10742" y="8816"/>
              <wp:lineTo x="12774" y="6223"/>
              <wp:lineTo x="12484" y="1556"/>
              <wp:lineTo x="9581" y="0"/>
              <wp:lineTo x="4935" y="0"/>
            </wp:wrapPolygon>
          </wp:wrapThrough>
          <wp:docPr id="32" name="Bildobjekt 32"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objekt 32" descr="En bild som visar text&#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4880" cy="52895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rFonts w:ascii="Avenir" w:hAnsi="Avenir"/>
          <w:sz w:val="20"/>
          <w:szCs w:val="20"/>
        </w:rPr>
        <w:tag w:val="ccDatum"/>
        <w:id w:val="156438653"/>
        <w:date w:fullDate="2023-11-20T00:00:00Z">
          <w:dateFormat w:val="yyyy-MM-dd"/>
          <w:lid w:val="sv-SE"/>
          <w:storeMappedDataAs w:val="dateTime"/>
          <w:calendar w:val="gregorian"/>
        </w:date>
      </w:sdtPr>
      <w:sdtEndPr/>
      <w:sdtContent>
        <w:r w:rsidR="00FA24F5" w:rsidRPr="00D72D91">
          <w:rPr>
            <w:rFonts w:ascii="Avenir" w:hAnsi="Avenir"/>
            <w:sz w:val="20"/>
            <w:szCs w:val="20"/>
          </w:rPr>
          <w:t>2023-11-20</w:t>
        </w:r>
      </w:sdtContent>
    </w:sdt>
    <w:r w:rsidR="00410C9E" w:rsidRPr="00D72D91">
      <w:rPr>
        <w:rFonts w:ascii="Avenir" w:hAnsi="Avenir"/>
        <w:noProof/>
        <w:sz w:val="20"/>
        <w:szCs w:val="20"/>
        <w:lang w:eastAsia="sv-SE"/>
      </w:rPr>
      <w:t xml:space="preserve"> </w:t>
    </w:r>
  </w:p>
  <w:p w14:paraId="1CCD3DAE" w14:textId="77777777" w:rsidR="00410C9E" w:rsidRPr="00D72D91" w:rsidRDefault="00410C9E" w:rsidP="00410C9E">
    <w:pPr>
      <w:pStyle w:val="Logopositionstext"/>
      <w:ind w:left="142" w:hanging="142"/>
      <w:jc w:val="right"/>
      <w:rPr>
        <w:rFonts w:ascii="Avenir" w:hAnsi="Avenir"/>
        <w:noProof/>
        <w:sz w:val="20"/>
        <w:szCs w:val="20"/>
        <w:lang w:eastAsia="sv-SE"/>
      </w:rPr>
    </w:pPr>
    <w:r w:rsidRPr="00D72D91">
      <w:rPr>
        <w:rFonts w:ascii="Avenir" w:hAnsi="Avenir"/>
        <w:sz w:val="20"/>
        <w:szCs w:val="20"/>
      </w:rPr>
      <w:fldChar w:fldCharType="begin"/>
    </w:r>
    <w:r w:rsidRPr="00D72D91">
      <w:rPr>
        <w:rFonts w:ascii="Avenir" w:hAnsi="Avenir"/>
        <w:sz w:val="20"/>
        <w:szCs w:val="20"/>
      </w:rPr>
      <w:instrText xml:space="preserve"> PAGE  \* Arabic  \* MERGEFORMAT </w:instrText>
    </w:r>
    <w:r w:rsidRPr="00D72D91">
      <w:rPr>
        <w:rFonts w:ascii="Avenir" w:hAnsi="Avenir"/>
        <w:sz w:val="20"/>
        <w:szCs w:val="20"/>
      </w:rPr>
      <w:fldChar w:fldCharType="separate"/>
    </w:r>
    <w:r w:rsidR="0090202D" w:rsidRPr="00D72D91">
      <w:rPr>
        <w:rFonts w:ascii="Avenir" w:hAnsi="Avenir"/>
        <w:noProof/>
        <w:sz w:val="20"/>
        <w:szCs w:val="20"/>
      </w:rPr>
      <w:t>1</w:t>
    </w:r>
    <w:r w:rsidRPr="00D72D91">
      <w:rPr>
        <w:rFonts w:ascii="Avenir" w:hAnsi="Avenir"/>
        <w:sz w:val="20"/>
        <w:szCs w:val="20"/>
      </w:rPr>
      <w:fldChar w:fldCharType="end"/>
    </w:r>
    <w:r w:rsidRPr="00D72D91">
      <w:rPr>
        <w:rFonts w:ascii="Avenir" w:hAnsi="Avenir"/>
        <w:sz w:val="20"/>
        <w:szCs w:val="20"/>
      </w:rPr>
      <w:t xml:space="preserve"> (</w:t>
    </w:r>
    <w:r w:rsidRPr="00D72D91">
      <w:rPr>
        <w:rFonts w:ascii="Avenir" w:hAnsi="Avenir"/>
        <w:sz w:val="20"/>
        <w:szCs w:val="20"/>
      </w:rPr>
      <w:fldChar w:fldCharType="begin"/>
    </w:r>
    <w:r w:rsidRPr="00D72D91">
      <w:rPr>
        <w:rFonts w:ascii="Avenir" w:hAnsi="Avenir"/>
        <w:sz w:val="20"/>
        <w:szCs w:val="20"/>
      </w:rPr>
      <w:instrText xml:space="preserve"> NUMPAGES  \* Arabic  \* MERGEFORMAT </w:instrText>
    </w:r>
    <w:r w:rsidRPr="00D72D91">
      <w:rPr>
        <w:rFonts w:ascii="Avenir" w:hAnsi="Avenir"/>
        <w:sz w:val="20"/>
        <w:szCs w:val="20"/>
      </w:rPr>
      <w:fldChar w:fldCharType="separate"/>
    </w:r>
    <w:r w:rsidR="0090202D" w:rsidRPr="00D72D91">
      <w:rPr>
        <w:rFonts w:ascii="Avenir" w:hAnsi="Avenir"/>
        <w:noProof/>
        <w:sz w:val="20"/>
        <w:szCs w:val="20"/>
      </w:rPr>
      <w:t>1</w:t>
    </w:r>
    <w:r w:rsidRPr="00D72D91">
      <w:rPr>
        <w:rFonts w:ascii="Avenir" w:hAnsi="Avenir"/>
        <w:noProof/>
        <w:sz w:val="20"/>
        <w:szCs w:val="20"/>
      </w:rPr>
      <w:fldChar w:fldCharType="end"/>
    </w:r>
    <w:r w:rsidRPr="00D72D91">
      <w:rPr>
        <w:rFonts w:ascii="Avenir" w:hAnsi="Avenir"/>
        <w:sz w:val="20"/>
        <w:szCs w:val="20"/>
      </w:rPr>
      <w:t>)</w:t>
    </w:r>
  </w:p>
  <w:p w14:paraId="08C3EB92" w14:textId="77777777" w:rsidR="00410C9E" w:rsidRPr="00D72D91" w:rsidRDefault="00410C9E" w:rsidP="00410C9E">
    <w:pPr>
      <w:pStyle w:val="Logopositionstext"/>
      <w:ind w:left="142" w:hanging="142"/>
      <w:rPr>
        <w:rFonts w:ascii="Avenir" w:hAnsi="Avenir"/>
      </w:rPr>
    </w:pPr>
  </w:p>
  <w:p w14:paraId="5F30EBB8" w14:textId="77777777" w:rsidR="00410C9E" w:rsidRPr="00D72D91" w:rsidRDefault="00410C9E" w:rsidP="00410C9E">
    <w:pPr>
      <w:pStyle w:val="Sidhuvud"/>
      <w:rPr>
        <w:rFonts w:ascii="Avenir" w:hAnsi="Avenir"/>
        <w:sz w:val="4"/>
        <w:szCs w:val="4"/>
      </w:rPr>
    </w:pPr>
  </w:p>
  <w:p w14:paraId="72CFEE12" w14:textId="77777777" w:rsidR="000062C8" w:rsidRPr="00D72D91" w:rsidRDefault="000062C8" w:rsidP="000062C8">
    <w:pPr>
      <w:pStyle w:val="Logopositionstext"/>
      <w:rPr>
        <w:rFonts w:ascii="Avenir" w:hAnsi="Avenir"/>
      </w:rPr>
    </w:pPr>
  </w:p>
  <w:p w14:paraId="2DED2EE3" w14:textId="77777777" w:rsidR="00CB1297" w:rsidRPr="00D72D91" w:rsidRDefault="00CB1297" w:rsidP="00CB1297">
    <w:pPr>
      <w:pStyle w:val="Sidhuvud"/>
      <w:rPr>
        <w:rFonts w:ascii="Avenir" w:hAnsi="Aveni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6D3F" w14:textId="77777777" w:rsidR="00991BDA" w:rsidRDefault="00456074" w:rsidP="00991BDA">
    <w:pPr>
      <w:pStyle w:val="Logopositionstext"/>
      <w:ind w:left="142" w:hanging="142"/>
      <w:jc w:val="right"/>
      <w:rPr>
        <w:noProof/>
        <w:sz w:val="20"/>
        <w:szCs w:val="20"/>
        <w:lang w:eastAsia="sv-SE"/>
      </w:rPr>
    </w:pPr>
    <w:sdt>
      <w:sdtPr>
        <w:rPr>
          <w:sz w:val="20"/>
          <w:szCs w:val="20"/>
        </w:rPr>
        <w:tag w:val="ccDatum"/>
        <w:id w:val="-832825568"/>
        <w:date w:fullDate="2021-04-08T00:00:00Z">
          <w:dateFormat w:val="yyyy-MM-dd"/>
          <w:lid w:val="sv-SE"/>
          <w:storeMappedDataAs w:val="dateTime"/>
          <w:calendar w:val="gregorian"/>
        </w:date>
      </w:sdtPr>
      <w:sdtEndPr/>
      <w:sdtContent>
        <w:r w:rsidR="005326D5">
          <w:rPr>
            <w:sz w:val="20"/>
            <w:szCs w:val="20"/>
          </w:rPr>
          <w:t>2021-04-08</w:t>
        </w:r>
      </w:sdtContent>
    </w:sdt>
    <w:r w:rsidR="00991BDA" w:rsidRPr="00323D91">
      <w:rPr>
        <w:noProof/>
        <w:sz w:val="20"/>
        <w:szCs w:val="20"/>
        <w:lang w:eastAsia="sv-SE"/>
      </w:rPr>
      <w:t xml:space="preserve"> </w:t>
    </w:r>
  </w:p>
  <w:p w14:paraId="1D23E6CD" w14:textId="77777777" w:rsidR="00991BDA" w:rsidRPr="00323D91" w:rsidRDefault="00991BDA" w:rsidP="00991BDA">
    <w:pPr>
      <w:pStyle w:val="Logopositionstext"/>
      <w:ind w:left="142" w:hanging="142"/>
      <w:jc w:val="right"/>
      <w:rPr>
        <w:noProof/>
        <w:sz w:val="20"/>
        <w:szCs w:val="20"/>
        <w:lang w:eastAsia="sv-SE"/>
      </w:rPr>
    </w:pPr>
    <w:r w:rsidRPr="00484FC9">
      <w:rPr>
        <w:sz w:val="20"/>
        <w:szCs w:val="20"/>
      </w:rPr>
      <w:fldChar w:fldCharType="begin"/>
    </w:r>
    <w:r w:rsidRPr="00484FC9">
      <w:rPr>
        <w:sz w:val="20"/>
        <w:szCs w:val="20"/>
      </w:rPr>
      <w:instrText xml:space="preserve"> PAGE  \* Arabic  \* MERGEFORMAT </w:instrText>
    </w:r>
    <w:r w:rsidRPr="00484FC9">
      <w:rPr>
        <w:sz w:val="20"/>
        <w:szCs w:val="20"/>
      </w:rPr>
      <w:fldChar w:fldCharType="separate"/>
    </w:r>
    <w:r w:rsidR="005326D5">
      <w:rPr>
        <w:noProof/>
        <w:sz w:val="20"/>
        <w:szCs w:val="20"/>
      </w:rPr>
      <w:t>1</w:t>
    </w:r>
    <w:r w:rsidRPr="00484FC9">
      <w:rPr>
        <w:sz w:val="20"/>
        <w:szCs w:val="20"/>
      </w:rPr>
      <w:fldChar w:fldCharType="end"/>
    </w:r>
    <w:r w:rsidRPr="00484FC9">
      <w:rPr>
        <w:sz w:val="20"/>
        <w:szCs w:val="20"/>
      </w:rPr>
      <w:t xml:space="preserve"> (</w:t>
    </w:r>
    <w:r w:rsidRPr="00484FC9">
      <w:rPr>
        <w:sz w:val="20"/>
        <w:szCs w:val="20"/>
      </w:rPr>
      <w:fldChar w:fldCharType="begin"/>
    </w:r>
    <w:r w:rsidRPr="00484FC9">
      <w:rPr>
        <w:sz w:val="20"/>
        <w:szCs w:val="20"/>
      </w:rPr>
      <w:instrText xml:space="preserve"> NUMPAGES  \* Arabic  \* MERGEFORMAT </w:instrText>
    </w:r>
    <w:r w:rsidRPr="00484FC9">
      <w:rPr>
        <w:sz w:val="20"/>
        <w:szCs w:val="20"/>
      </w:rPr>
      <w:fldChar w:fldCharType="separate"/>
    </w:r>
    <w:r w:rsidR="005326D5">
      <w:rPr>
        <w:noProof/>
        <w:sz w:val="20"/>
        <w:szCs w:val="20"/>
      </w:rPr>
      <w:t>1</w:t>
    </w:r>
    <w:r w:rsidRPr="00484FC9">
      <w:rPr>
        <w:noProof/>
        <w:sz w:val="20"/>
        <w:szCs w:val="20"/>
      </w:rPr>
      <w:fldChar w:fldCharType="end"/>
    </w:r>
    <w:r w:rsidRPr="00484FC9">
      <w:rPr>
        <w:sz w:val="20"/>
        <w:szCs w:val="20"/>
      </w:rPr>
      <w:t>)</w:t>
    </w:r>
  </w:p>
  <w:p w14:paraId="055A02F2" w14:textId="77777777" w:rsidR="000062C8" w:rsidRPr="000062C8" w:rsidRDefault="000062C8" w:rsidP="00484FC9">
    <w:pPr>
      <w:pStyle w:val="Logopositionstext"/>
      <w:ind w:left="142" w:hanging="142"/>
    </w:pPr>
  </w:p>
  <w:p w14:paraId="692FA16E" w14:textId="77777777" w:rsidR="00CB1297" w:rsidRPr="004D087F" w:rsidRDefault="00CB1297">
    <w:pPr>
      <w:pStyle w:val="Sidhuvud"/>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0B96"/>
    <w:multiLevelType w:val="hybridMultilevel"/>
    <w:tmpl w:val="4D6205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3CA3F66"/>
    <w:multiLevelType w:val="hybridMultilevel"/>
    <w:tmpl w:val="F6D28F9A"/>
    <w:lvl w:ilvl="0" w:tplc="277E5E6E">
      <w:start w:val="3"/>
      <w:numFmt w:val="bullet"/>
      <w:lvlText w:val=""/>
      <w:lvlJc w:val="left"/>
      <w:pPr>
        <w:ind w:left="720" w:hanging="360"/>
      </w:pPr>
      <w:rPr>
        <w:rFonts w:ascii="Symbol" w:eastAsiaTheme="minorHAnsi" w:hAnsi="Symbol" w:cstheme="minorBidi" w:hint="default"/>
        <w:b w:val="0"/>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8CA6619"/>
    <w:multiLevelType w:val="hybridMultilevel"/>
    <w:tmpl w:val="20DAA11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93721AC"/>
    <w:multiLevelType w:val="hybridMultilevel"/>
    <w:tmpl w:val="FBD49ED8"/>
    <w:lvl w:ilvl="0" w:tplc="F5EE4C3E">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5A437325"/>
    <w:multiLevelType w:val="hybridMultilevel"/>
    <w:tmpl w:val="13169EDE"/>
    <w:lvl w:ilvl="0" w:tplc="041D0001">
      <w:start w:val="1"/>
      <w:numFmt w:val="bullet"/>
      <w:lvlText w:val=""/>
      <w:lvlJc w:val="left"/>
      <w:pPr>
        <w:ind w:left="720" w:hanging="360"/>
      </w:pPr>
      <w:rPr>
        <w:rFonts w:ascii="Symbol" w:hAnsi="Symbol" w:hint="default"/>
      </w:rPr>
    </w:lvl>
    <w:lvl w:ilvl="1" w:tplc="3A90FE4A">
      <w:numFmt w:val="bullet"/>
      <w:lvlText w:val="•"/>
      <w:lvlJc w:val="left"/>
      <w:pPr>
        <w:ind w:left="1800" w:hanging="720"/>
      </w:pPr>
      <w:rPr>
        <w:rFonts w:ascii="Corbel" w:eastAsiaTheme="minorHAnsi" w:hAnsi="Corbel" w:cstheme="minorBid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D0A5A45"/>
    <w:multiLevelType w:val="hybridMultilevel"/>
    <w:tmpl w:val="B05E9D2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6ED810DC"/>
    <w:multiLevelType w:val="hybridMultilevel"/>
    <w:tmpl w:val="DC9CEAF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245962990">
    <w:abstractNumId w:val="2"/>
  </w:num>
  <w:num w:numId="2" w16cid:durableId="1019236501">
    <w:abstractNumId w:val="4"/>
  </w:num>
  <w:num w:numId="3" w16cid:durableId="912543412">
    <w:abstractNumId w:val="1"/>
  </w:num>
  <w:num w:numId="4" w16cid:durableId="1151944677">
    <w:abstractNumId w:val="6"/>
  </w:num>
  <w:num w:numId="5" w16cid:durableId="2064791821">
    <w:abstractNumId w:val="5"/>
  </w:num>
  <w:num w:numId="6" w16cid:durableId="1614283735">
    <w:abstractNumId w:val="0"/>
  </w:num>
  <w:num w:numId="7" w16cid:durableId="6618560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Department" w:val="SKL Kommentus"/>
    <w:docVar w:name="LEmail" w:val="peter.krantz@sklkommentus.se"/>
    <w:docVar w:name="LName" w:val="Peter Krantz"/>
    <w:docVar w:name="LPhone" w:val="0727241242"/>
  </w:docVars>
  <w:rsids>
    <w:rsidRoot w:val="005E6851"/>
    <w:rsid w:val="000062C8"/>
    <w:rsid w:val="00055C81"/>
    <w:rsid w:val="000677E1"/>
    <w:rsid w:val="0008687B"/>
    <w:rsid w:val="00090FDC"/>
    <w:rsid w:val="000A38F6"/>
    <w:rsid w:val="00162C26"/>
    <w:rsid w:val="001B0BD7"/>
    <w:rsid w:val="001B3529"/>
    <w:rsid w:val="001D089F"/>
    <w:rsid w:val="001E6123"/>
    <w:rsid w:val="00201DF4"/>
    <w:rsid w:val="00224D35"/>
    <w:rsid w:val="002411D1"/>
    <w:rsid w:val="00246B19"/>
    <w:rsid w:val="002655C2"/>
    <w:rsid w:val="002844CB"/>
    <w:rsid w:val="003308D6"/>
    <w:rsid w:val="00346DCD"/>
    <w:rsid w:val="0037334C"/>
    <w:rsid w:val="0039124C"/>
    <w:rsid w:val="003D3ABD"/>
    <w:rsid w:val="003D5622"/>
    <w:rsid w:val="003E69AE"/>
    <w:rsid w:val="00410C9E"/>
    <w:rsid w:val="004217B5"/>
    <w:rsid w:val="004363D4"/>
    <w:rsid w:val="00456074"/>
    <w:rsid w:val="00461941"/>
    <w:rsid w:val="00484FC9"/>
    <w:rsid w:val="004A2462"/>
    <w:rsid w:val="004A6D38"/>
    <w:rsid w:val="004D087F"/>
    <w:rsid w:val="005122E9"/>
    <w:rsid w:val="0053104A"/>
    <w:rsid w:val="005326D5"/>
    <w:rsid w:val="005C5FF6"/>
    <w:rsid w:val="005E06AB"/>
    <w:rsid w:val="005E0DE8"/>
    <w:rsid w:val="005E6851"/>
    <w:rsid w:val="00613943"/>
    <w:rsid w:val="00614710"/>
    <w:rsid w:val="00686991"/>
    <w:rsid w:val="006B74C0"/>
    <w:rsid w:val="0070293C"/>
    <w:rsid w:val="00743BF7"/>
    <w:rsid w:val="00744A9D"/>
    <w:rsid w:val="00762F7C"/>
    <w:rsid w:val="00775B46"/>
    <w:rsid w:val="007B42C7"/>
    <w:rsid w:val="00813859"/>
    <w:rsid w:val="008377EE"/>
    <w:rsid w:val="00861965"/>
    <w:rsid w:val="0087510C"/>
    <w:rsid w:val="008B14D0"/>
    <w:rsid w:val="008B616D"/>
    <w:rsid w:val="008C6AE4"/>
    <w:rsid w:val="008D7D70"/>
    <w:rsid w:val="0090202D"/>
    <w:rsid w:val="00902A5A"/>
    <w:rsid w:val="00927E7C"/>
    <w:rsid w:val="009316B0"/>
    <w:rsid w:val="00957357"/>
    <w:rsid w:val="00991BDA"/>
    <w:rsid w:val="00A14E45"/>
    <w:rsid w:val="00A430EB"/>
    <w:rsid w:val="00A749F0"/>
    <w:rsid w:val="00AD482A"/>
    <w:rsid w:val="00B02166"/>
    <w:rsid w:val="00B81AEF"/>
    <w:rsid w:val="00BF0CC4"/>
    <w:rsid w:val="00C52485"/>
    <w:rsid w:val="00C60554"/>
    <w:rsid w:val="00CA562F"/>
    <w:rsid w:val="00CB1297"/>
    <w:rsid w:val="00CB4234"/>
    <w:rsid w:val="00D54117"/>
    <w:rsid w:val="00D72D91"/>
    <w:rsid w:val="00D827F3"/>
    <w:rsid w:val="00D83819"/>
    <w:rsid w:val="00D947AA"/>
    <w:rsid w:val="00E342A8"/>
    <w:rsid w:val="00E7476B"/>
    <w:rsid w:val="00EB6B2C"/>
    <w:rsid w:val="00F22528"/>
    <w:rsid w:val="00F33A41"/>
    <w:rsid w:val="00F743B8"/>
    <w:rsid w:val="00FA24F5"/>
    <w:rsid w:val="00FB54AF"/>
    <w:rsid w:val="00FC4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7CB24"/>
  <w15:docId w15:val="{A09AF2FA-29C7-4BD9-8DCC-8561F7A2C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FC9"/>
    <w:pPr>
      <w:spacing w:after="120" w:line="300" w:lineRule="atLeast"/>
    </w:pPr>
    <w:rPr>
      <w:rFonts w:ascii="Corbel" w:hAnsi="Corbel"/>
      <w:sz w:val="24"/>
      <w:lang w:val="sv-SE"/>
    </w:rPr>
  </w:style>
  <w:style w:type="paragraph" w:styleId="Rubrik1">
    <w:name w:val="heading 1"/>
    <w:next w:val="Normal"/>
    <w:link w:val="Rubrik1Char"/>
    <w:uiPriority w:val="9"/>
    <w:qFormat/>
    <w:rsid w:val="00484FC9"/>
    <w:pPr>
      <w:keepNext/>
      <w:keepLines/>
      <w:spacing w:before="200" w:line="400" w:lineRule="exact"/>
      <w:outlineLvl w:val="0"/>
    </w:pPr>
    <w:rPr>
      <w:rFonts w:ascii="Corbel" w:eastAsiaTheme="majorEastAsia" w:hAnsi="Corbel" w:cstheme="majorBidi"/>
      <w:b/>
      <w:bCs/>
      <w:sz w:val="32"/>
      <w:szCs w:val="28"/>
      <w:lang w:val="sv-SE"/>
    </w:rPr>
  </w:style>
  <w:style w:type="paragraph" w:styleId="Rubrik2">
    <w:name w:val="heading 2"/>
    <w:next w:val="Normal"/>
    <w:link w:val="Rubrik2Char"/>
    <w:uiPriority w:val="9"/>
    <w:qFormat/>
    <w:rsid w:val="00775B46"/>
    <w:pPr>
      <w:keepNext/>
      <w:keepLines/>
      <w:spacing w:before="200" w:after="120" w:line="360" w:lineRule="exact"/>
      <w:outlineLvl w:val="1"/>
    </w:pPr>
    <w:rPr>
      <w:rFonts w:ascii="Corbel" w:eastAsiaTheme="majorEastAsia" w:hAnsi="Corbel" w:cstheme="majorBidi"/>
      <w:b/>
      <w:bCs/>
      <w:sz w:val="28"/>
      <w:szCs w:val="26"/>
      <w:lang w:val="sv-SE"/>
    </w:rPr>
  </w:style>
  <w:style w:type="paragraph" w:styleId="Rubrik3">
    <w:name w:val="heading 3"/>
    <w:next w:val="Normal"/>
    <w:link w:val="Rubrik3Char"/>
    <w:uiPriority w:val="9"/>
    <w:qFormat/>
    <w:rsid w:val="00484FC9"/>
    <w:pPr>
      <w:keepNext/>
      <w:keepLines/>
      <w:spacing w:before="160" w:after="80" w:line="320" w:lineRule="exact"/>
      <w:outlineLvl w:val="2"/>
    </w:pPr>
    <w:rPr>
      <w:rFonts w:ascii="Corbel" w:eastAsiaTheme="majorEastAsia" w:hAnsi="Corbel" w:cstheme="majorBidi"/>
      <w:b/>
      <w:bCs/>
      <w:sz w:val="24"/>
      <w:lang w:val="sv-SE"/>
    </w:rPr>
  </w:style>
  <w:style w:type="paragraph" w:styleId="Rubrik4">
    <w:name w:val="heading 4"/>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lang w:val="sv-SE"/>
    </w:rPr>
  </w:style>
  <w:style w:type="paragraph" w:styleId="Rubrik5">
    <w:name w:val="heading 5"/>
    <w:next w:val="Normal"/>
    <w:link w:val="Rubrik5Char"/>
    <w:uiPriority w:val="9"/>
    <w:semiHidden/>
    <w:qFormat/>
    <w:rsid w:val="00775B46"/>
    <w:pPr>
      <w:keepNext/>
      <w:keepLines/>
      <w:spacing w:before="40" w:after="0"/>
      <w:outlineLvl w:val="4"/>
    </w:pPr>
    <w:rPr>
      <w:rFonts w:asciiTheme="majorHAnsi" w:eastAsiaTheme="majorEastAsia" w:hAnsiTheme="majorHAnsi" w:cstheme="majorBidi"/>
      <w:color w:val="004A1D" w:themeColor="accent1" w:themeShade="BF"/>
      <w:sz w:val="24"/>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84FC9"/>
    <w:rPr>
      <w:rFonts w:ascii="Corbel" w:eastAsiaTheme="majorEastAsia" w:hAnsi="Corbel" w:cstheme="majorBidi"/>
      <w:b/>
      <w:bCs/>
      <w:sz w:val="32"/>
      <w:szCs w:val="28"/>
      <w:lang w:val="sv-SE"/>
    </w:rPr>
  </w:style>
  <w:style w:type="character" w:customStyle="1" w:styleId="Rubrik2Char">
    <w:name w:val="Rubrik 2 Char"/>
    <w:basedOn w:val="Standardstycketeckensnitt"/>
    <w:link w:val="Rubrik2"/>
    <w:uiPriority w:val="9"/>
    <w:rsid w:val="00775B46"/>
    <w:rPr>
      <w:rFonts w:ascii="Corbel" w:eastAsiaTheme="majorEastAsia" w:hAnsi="Corbel" w:cstheme="majorBidi"/>
      <w:b/>
      <w:bCs/>
      <w:sz w:val="28"/>
      <w:szCs w:val="26"/>
      <w:lang w:val="sv-SE"/>
    </w:rPr>
  </w:style>
  <w:style w:type="character" w:customStyle="1" w:styleId="Rubrik3Char">
    <w:name w:val="Rubrik 3 Char"/>
    <w:basedOn w:val="Standardstycketeckensnitt"/>
    <w:link w:val="Rubrik3"/>
    <w:uiPriority w:val="9"/>
    <w:rsid w:val="00484FC9"/>
    <w:rPr>
      <w:rFonts w:ascii="Corbel" w:eastAsiaTheme="majorEastAsia" w:hAnsi="Corbel" w:cstheme="majorBidi"/>
      <w:b/>
      <w:bCs/>
      <w:sz w:val="24"/>
      <w:lang w:val="sv-SE"/>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lang w:val="sv-SE"/>
    </w:rPr>
  </w:style>
  <w:style w:type="paragraph" w:styleId="Ingetavstnd">
    <w:name w:val="No Spacing"/>
    <w:uiPriority w:val="1"/>
    <w:qFormat/>
    <w:rsid w:val="00CB4234"/>
    <w:pPr>
      <w:spacing w:after="0" w:line="240" w:lineRule="auto"/>
    </w:pPr>
    <w:rPr>
      <w:sz w:val="24"/>
    </w:rPr>
  </w:style>
  <w:style w:type="paragraph" w:styleId="Sidhuvud">
    <w:name w:val="header"/>
    <w:basedOn w:val="Normal"/>
    <w:link w:val="SidhuvudChar"/>
    <w:uiPriority w:val="99"/>
    <w:unhideWhenUsed/>
    <w:rsid w:val="005E0DE8"/>
    <w:pPr>
      <w:tabs>
        <w:tab w:val="center" w:pos="4680"/>
        <w:tab w:val="right" w:pos="9360"/>
      </w:tabs>
      <w:spacing w:after="0" w:line="240" w:lineRule="auto"/>
    </w:pPr>
    <w:rPr>
      <w:rFonts w:ascii="Arial" w:hAnsi="Arial"/>
      <w:sz w:val="16"/>
    </w:rPr>
  </w:style>
  <w:style w:type="character" w:customStyle="1" w:styleId="SidhuvudChar">
    <w:name w:val="Sidhuvud Char"/>
    <w:basedOn w:val="Standardstycketeckensnitt"/>
    <w:link w:val="Sidhuvud"/>
    <w:uiPriority w:val="99"/>
    <w:rsid w:val="005E0DE8"/>
    <w:rPr>
      <w:rFonts w:ascii="Arial" w:hAnsi="Arial"/>
      <w:sz w:val="16"/>
    </w:rPr>
  </w:style>
  <w:style w:type="paragraph" w:styleId="Sidfot">
    <w:name w:val="footer"/>
    <w:basedOn w:val="Normal"/>
    <w:link w:val="SidfotChar"/>
    <w:uiPriority w:val="99"/>
    <w:unhideWhenUsed/>
    <w:rsid w:val="005E0DE8"/>
    <w:pPr>
      <w:tabs>
        <w:tab w:val="center" w:pos="4680"/>
        <w:tab w:val="right" w:pos="9360"/>
      </w:tabs>
      <w:spacing w:after="0" w:line="240" w:lineRule="auto"/>
    </w:pPr>
    <w:rPr>
      <w:rFonts w:ascii="Arial" w:hAnsi="Arial"/>
      <w:sz w:val="16"/>
    </w:rPr>
  </w:style>
  <w:style w:type="character" w:customStyle="1" w:styleId="SidfotChar">
    <w:name w:val="Sidfot Char"/>
    <w:basedOn w:val="Standardstycketeckensnitt"/>
    <w:link w:val="Sidfot"/>
    <w:uiPriority w:val="99"/>
    <w:rsid w:val="005E0DE8"/>
    <w:rPr>
      <w:rFonts w:ascii="Arial" w:hAnsi="Arial"/>
      <w:sz w:val="16"/>
    </w:rPr>
  </w:style>
  <w:style w:type="table" w:styleId="Tabellrutnt">
    <w:name w:val="Table Grid"/>
    <w:basedOn w:val="Normaltabell"/>
    <w:uiPriority w:val="39"/>
    <w:rsid w:val="005E0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E0DE8"/>
    <w:rPr>
      <w:color w:val="808080"/>
    </w:rPr>
  </w:style>
  <w:style w:type="paragraph" w:styleId="Ballongtext">
    <w:name w:val="Balloon Text"/>
    <w:basedOn w:val="Normal"/>
    <w:link w:val="BallongtextChar"/>
    <w:uiPriority w:val="99"/>
    <w:semiHidden/>
    <w:unhideWhenUsed/>
    <w:rsid w:val="005E0DE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E0DE8"/>
    <w:rPr>
      <w:rFonts w:ascii="Tahoma" w:hAnsi="Tahoma" w:cs="Tahoma"/>
      <w:sz w:val="16"/>
      <w:szCs w:val="16"/>
      <w:lang w:val="sv-SE"/>
    </w:rPr>
  </w:style>
  <w:style w:type="paragraph" w:customStyle="1" w:styleId="AdressochSignatur">
    <w:name w:val="Adress och Signatur"/>
    <w:basedOn w:val="Normal"/>
    <w:rsid w:val="008377EE"/>
    <w:pPr>
      <w:spacing w:after="0" w:line="240" w:lineRule="auto"/>
    </w:pPr>
  </w:style>
  <w:style w:type="character" w:styleId="Hyperlnk">
    <w:name w:val="Hyperlink"/>
    <w:basedOn w:val="Standardstycketeckensnitt"/>
    <w:uiPriority w:val="99"/>
    <w:unhideWhenUsed/>
    <w:rsid w:val="00CB1297"/>
    <w:rPr>
      <w:color w:val="0000FF" w:themeColor="hyperlink"/>
      <w:u w:val="single"/>
    </w:rPr>
  </w:style>
  <w:style w:type="paragraph" w:customStyle="1" w:styleId="Logopositionstext">
    <w:name w:val="Logopositionstext"/>
    <w:basedOn w:val="Normal"/>
    <w:rsid w:val="000062C8"/>
    <w:pPr>
      <w:spacing w:after="0" w:line="240" w:lineRule="auto"/>
    </w:pPr>
    <w:rPr>
      <w:sz w:val="2"/>
      <w:szCs w:val="2"/>
    </w:rPr>
  </w:style>
  <w:style w:type="character" w:styleId="Betoning">
    <w:name w:val="Emphasis"/>
    <w:basedOn w:val="Standardstycketeckensnitt"/>
    <w:uiPriority w:val="20"/>
    <w:rsid w:val="00861965"/>
    <w:rPr>
      <w:i/>
      <w:iCs/>
    </w:rPr>
  </w:style>
  <w:style w:type="character" w:styleId="Starkbetoning">
    <w:name w:val="Intense Emphasis"/>
    <w:basedOn w:val="Standardstycketeckensnitt"/>
    <w:uiPriority w:val="21"/>
    <w:rsid w:val="00861965"/>
    <w:rPr>
      <w:i/>
      <w:iCs/>
      <w:color w:val="006428" w:themeColor="accent1"/>
    </w:rPr>
  </w:style>
  <w:style w:type="character" w:styleId="Stark">
    <w:name w:val="Strong"/>
    <w:basedOn w:val="Standardstycketeckensnitt"/>
    <w:uiPriority w:val="22"/>
    <w:rsid w:val="00861965"/>
    <w:rPr>
      <w:b/>
      <w:bCs/>
    </w:rPr>
  </w:style>
  <w:style w:type="paragraph" w:styleId="Citat">
    <w:name w:val="Quote"/>
    <w:basedOn w:val="Normal"/>
    <w:next w:val="Normal"/>
    <w:link w:val="CitatChar"/>
    <w:uiPriority w:val="29"/>
    <w:rsid w:val="00861965"/>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861965"/>
    <w:rPr>
      <w:i/>
      <w:iCs/>
      <w:color w:val="404040" w:themeColor="text1" w:themeTint="BF"/>
      <w:sz w:val="24"/>
      <w:lang w:val="sv-SE"/>
    </w:rPr>
  </w:style>
  <w:style w:type="paragraph" w:styleId="Starktcitat">
    <w:name w:val="Intense Quote"/>
    <w:basedOn w:val="Normal"/>
    <w:next w:val="Normal"/>
    <w:link w:val="StarktcitatChar"/>
    <w:uiPriority w:val="30"/>
    <w:rsid w:val="00861965"/>
    <w:pPr>
      <w:pBdr>
        <w:top w:val="single" w:sz="4" w:space="10" w:color="006428" w:themeColor="accent1"/>
        <w:bottom w:val="single" w:sz="4" w:space="10" w:color="006428" w:themeColor="accent1"/>
      </w:pBdr>
      <w:spacing w:before="360" w:after="360"/>
      <w:ind w:left="864" w:right="864"/>
      <w:jc w:val="center"/>
    </w:pPr>
    <w:rPr>
      <w:i/>
      <w:iCs/>
      <w:color w:val="006428" w:themeColor="accent1"/>
    </w:rPr>
  </w:style>
  <w:style w:type="character" w:customStyle="1" w:styleId="StarktcitatChar">
    <w:name w:val="Starkt citat Char"/>
    <w:basedOn w:val="Standardstycketeckensnitt"/>
    <w:link w:val="Starktcitat"/>
    <w:uiPriority w:val="30"/>
    <w:rsid w:val="00861965"/>
    <w:rPr>
      <w:i/>
      <w:iCs/>
      <w:color w:val="006428" w:themeColor="accent1"/>
      <w:sz w:val="24"/>
      <w:lang w:val="sv-SE"/>
    </w:rPr>
  </w:style>
  <w:style w:type="character" w:styleId="Diskretbetoning">
    <w:name w:val="Subtle Emphasis"/>
    <w:basedOn w:val="Standardstycketeckensnitt"/>
    <w:uiPriority w:val="19"/>
    <w:rsid w:val="00861965"/>
    <w:rPr>
      <w:i/>
      <w:iCs/>
      <w:color w:val="404040" w:themeColor="text1" w:themeTint="BF"/>
    </w:rPr>
  </w:style>
  <w:style w:type="character" w:styleId="Diskretreferens">
    <w:name w:val="Subtle Reference"/>
    <w:basedOn w:val="Standardstycketeckensnitt"/>
    <w:uiPriority w:val="31"/>
    <w:rsid w:val="00861965"/>
    <w:rPr>
      <w:smallCaps/>
      <w:color w:val="5A5A5A" w:themeColor="text1" w:themeTint="A5"/>
    </w:rPr>
  </w:style>
  <w:style w:type="character" w:styleId="Bokenstitel">
    <w:name w:val="Book Title"/>
    <w:basedOn w:val="Standardstycketeckensnitt"/>
    <w:uiPriority w:val="33"/>
    <w:rsid w:val="00861965"/>
    <w:rPr>
      <w:b/>
      <w:bCs/>
      <w:i/>
      <w:iCs/>
      <w:spacing w:val="5"/>
    </w:rPr>
  </w:style>
  <w:style w:type="paragraph" w:styleId="Liststycke">
    <w:name w:val="List Paragraph"/>
    <w:basedOn w:val="Normal"/>
    <w:uiPriority w:val="34"/>
    <w:qFormat/>
    <w:rsid w:val="00861965"/>
    <w:pPr>
      <w:ind w:left="720"/>
      <w:contextualSpacing/>
    </w:pPr>
  </w:style>
  <w:style w:type="paragraph" w:styleId="Rubrik">
    <w:name w:val="Title"/>
    <w:basedOn w:val="Normal"/>
    <w:next w:val="Normal"/>
    <w:link w:val="RubrikChar"/>
    <w:uiPriority w:val="10"/>
    <w:rsid w:val="008619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61965"/>
    <w:rPr>
      <w:rFonts w:asciiTheme="majorHAnsi" w:eastAsiaTheme="majorEastAsia" w:hAnsiTheme="majorHAnsi" w:cstheme="majorBidi"/>
      <w:spacing w:val="-10"/>
      <w:kern w:val="28"/>
      <w:sz w:val="56"/>
      <w:szCs w:val="56"/>
      <w:lang w:val="sv-SE"/>
    </w:rPr>
  </w:style>
  <w:style w:type="character" w:styleId="Starkreferens">
    <w:name w:val="Intense Reference"/>
    <w:basedOn w:val="Standardstycketeckensnitt"/>
    <w:uiPriority w:val="32"/>
    <w:rsid w:val="00861965"/>
    <w:rPr>
      <w:b/>
      <w:bCs/>
      <w:smallCaps/>
      <w:color w:val="006428" w:themeColor="accent1"/>
      <w:spacing w:val="5"/>
    </w:rPr>
  </w:style>
  <w:style w:type="table" w:styleId="Tabellrutntljust">
    <w:name w:val="Grid Table Light"/>
    <w:basedOn w:val="Normaltabell"/>
    <w:uiPriority w:val="40"/>
    <w:rsid w:val="00991B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FC44E5"/>
    <w:pPr>
      <w:spacing w:after="0" w:line="240" w:lineRule="auto"/>
    </w:pPr>
    <w:rPr>
      <w:rFonts w:ascii="Corbel" w:hAnsi="Corbel"/>
      <w:sz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ubrik5Char">
    <w:name w:val="Rubrik 5 Char"/>
    <w:basedOn w:val="Standardstycketeckensnitt"/>
    <w:link w:val="Rubrik5"/>
    <w:uiPriority w:val="9"/>
    <w:semiHidden/>
    <w:rsid w:val="00775B46"/>
    <w:rPr>
      <w:rFonts w:asciiTheme="majorHAnsi" w:eastAsiaTheme="majorEastAsia" w:hAnsiTheme="majorHAnsi" w:cstheme="majorBidi"/>
      <w:color w:val="004A1D" w:themeColor="accent1" w:themeShade="BF"/>
      <w:sz w:val="24"/>
      <w:lang w:val="sv-SE"/>
    </w:rPr>
  </w:style>
  <w:style w:type="paragraph" w:customStyle="1" w:styleId="paragraph">
    <w:name w:val="paragraph"/>
    <w:basedOn w:val="Normal"/>
    <w:rsid w:val="005E6851"/>
    <w:pPr>
      <w:spacing w:before="100" w:beforeAutospacing="1" w:after="100" w:afterAutospacing="1" w:line="240" w:lineRule="auto"/>
    </w:pPr>
    <w:rPr>
      <w:rFonts w:ascii="Times New Roman" w:eastAsia="Times New Roman" w:hAnsi="Times New Roman" w:cs="Times New Roman"/>
      <w:szCs w:val="24"/>
      <w:lang w:eastAsia="sv-SE"/>
    </w:rPr>
  </w:style>
  <w:style w:type="character" w:customStyle="1" w:styleId="normaltextrun">
    <w:name w:val="normaltextrun"/>
    <w:basedOn w:val="Standardstycketeckensnitt"/>
    <w:rsid w:val="005E6851"/>
  </w:style>
  <w:style w:type="character" w:customStyle="1" w:styleId="eop">
    <w:name w:val="eop"/>
    <w:basedOn w:val="Standardstycketeckensnitt"/>
    <w:rsid w:val="005E6851"/>
  </w:style>
  <w:style w:type="paragraph" w:styleId="Kommentarer">
    <w:name w:val="annotation text"/>
    <w:basedOn w:val="Normal"/>
    <w:link w:val="KommentarerChar"/>
    <w:uiPriority w:val="99"/>
    <w:unhideWhenUsed/>
    <w:rsid w:val="005E6851"/>
    <w:pPr>
      <w:spacing w:after="200" w:line="240" w:lineRule="auto"/>
    </w:pPr>
    <w:rPr>
      <w:rFonts w:asciiTheme="minorHAnsi" w:hAnsiTheme="minorHAnsi"/>
      <w:sz w:val="20"/>
      <w:szCs w:val="20"/>
    </w:rPr>
  </w:style>
  <w:style w:type="character" w:customStyle="1" w:styleId="KommentarerChar">
    <w:name w:val="Kommentarer Char"/>
    <w:basedOn w:val="Standardstycketeckensnitt"/>
    <w:link w:val="Kommentarer"/>
    <w:uiPriority w:val="99"/>
    <w:rsid w:val="005E6851"/>
    <w:rPr>
      <w:sz w:val="20"/>
      <w:szCs w:val="20"/>
      <w:lang w:val="sv-SE"/>
    </w:rPr>
  </w:style>
  <w:style w:type="paragraph" w:styleId="Innehllsfrteckningsrubrik">
    <w:name w:val="TOC Heading"/>
    <w:basedOn w:val="Rubrik1"/>
    <w:next w:val="Normal"/>
    <w:uiPriority w:val="39"/>
    <w:unhideWhenUsed/>
    <w:qFormat/>
    <w:rsid w:val="00B02166"/>
    <w:pPr>
      <w:spacing w:before="240" w:after="0" w:line="259" w:lineRule="auto"/>
      <w:outlineLvl w:val="9"/>
    </w:pPr>
    <w:rPr>
      <w:rFonts w:asciiTheme="majorHAnsi" w:hAnsiTheme="majorHAnsi"/>
      <w:b w:val="0"/>
      <w:bCs w:val="0"/>
      <w:color w:val="004A1D" w:themeColor="accent1" w:themeShade="BF"/>
      <w:szCs w:val="32"/>
      <w:lang w:eastAsia="sv-SE"/>
    </w:rPr>
  </w:style>
  <w:style w:type="paragraph" w:styleId="Innehll1">
    <w:name w:val="toc 1"/>
    <w:basedOn w:val="Normal"/>
    <w:next w:val="Normal"/>
    <w:autoRedefine/>
    <w:uiPriority w:val="39"/>
    <w:unhideWhenUsed/>
    <w:rsid w:val="00B02166"/>
    <w:pPr>
      <w:spacing w:after="100"/>
    </w:pPr>
  </w:style>
  <w:style w:type="paragraph" w:styleId="Innehll2">
    <w:name w:val="toc 2"/>
    <w:basedOn w:val="Normal"/>
    <w:next w:val="Normal"/>
    <w:autoRedefine/>
    <w:uiPriority w:val="39"/>
    <w:unhideWhenUsed/>
    <w:rsid w:val="00B02166"/>
    <w:pPr>
      <w:spacing w:after="100"/>
      <w:ind w:left="240"/>
    </w:pPr>
  </w:style>
  <w:style w:type="paragraph" w:styleId="Innehll3">
    <w:name w:val="toc 3"/>
    <w:basedOn w:val="Normal"/>
    <w:next w:val="Normal"/>
    <w:autoRedefine/>
    <w:uiPriority w:val="39"/>
    <w:unhideWhenUsed/>
    <w:rsid w:val="00B02166"/>
    <w:pPr>
      <w:spacing w:after="100"/>
      <w:ind w:left="480"/>
    </w:pPr>
  </w:style>
  <w:style w:type="character" w:styleId="Olstomnmnande">
    <w:name w:val="Unresolved Mention"/>
    <w:basedOn w:val="Standardstycketeckensnitt"/>
    <w:uiPriority w:val="99"/>
    <w:semiHidden/>
    <w:unhideWhenUsed/>
    <w:rsid w:val="00B02166"/>
    <w:rPr>
      <w:color w:val="605E5C"/>
      <w:shd w:val="clear" w:color="auto" w:fill="E1DFDD"/>
    </w:rPr>
  </w:style>
  <w:style w:type="character" w:styleId="Kommentarsreferens">
    <w:name w:val="annotation reference"/>
    <w:basedOn w:val="Standardstycketeckensnitt"/>
    <w:uiPriority w:val="99"/>
    <w:semiHidden/>
    <w:unhideWhenUsed/>
    <w:rsid w:val="000A38F6"/>
    <w:rPr>
      <w:sz w:val="16"/>
      <w:szCs w:val="16"/>
    </w:rPr>
  </w:style>
  <w:style w:type="paragraph" w:styleId="Kommentarsmne">
    <w:name w:val="annotation subject"/>
    <w:basedOn w:val="Kommentarer"/>
    <w:next w:val="Kommentarer"/>
    <w:link w:val="KommentarsmneChar"/>
    <w:uiPriority w:val="99"/>
    <w:semiHidden/>
    <w:unhideWhenUsed/>
    <w:rsid w:val="000A38F6"/>
    <w:pPr>
      <w:spacing w:after="120"/>
    </w:pPr>
    <w:rPr>
      <w:rFonts w:ascii="Corbel" w:hAnsi="Corbel"/>
      <w:b/>
      <w:bCs/>
    </w:rPr>
  </w:style>
  <w:style w:type="character" w:customStyle="1" w:styleId="KommentarsmneChar">
    <w:name w:val="Kommentarsämne Char"/>
    <w:basedOn w:val="KommentarerChar"/>
    <w:link w:val="Kommentarsmne"/>
    <w:uiPriority w:val="99"/>
    <w:semiHidden/>
    <w:rsid w:val="000A38F6"/>
    <w:rPr>
      <w:rFonts w:ascii="Corbel" w:hAnsi="Corbel"/>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adda.s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s@adda.se" TargetMode="External"/><Relationship Id="rId4" Type="http://schemas.openxmlformats.org/officeDocument/2006/relationships/settings" Target="settings.xml"/><Relationship Id="rId9" Type="http://schemas.openxmlformats.org/officeDocument/2006/relationships/hyperlink" Target="mailto:karolin.erdinc.elias@adda.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ettergren\Downloads\adda_inkopscentral_v1-4%20(17).dotx" TargetMode="External"/></Relationship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A3D30-CD0E-4C92-9A6C-5D91CBD71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adda_inkopscentral_v1-4 (17)</Template>
  <TotalTime>205</TotalTime>
  <Pages>6</Pages>
  <Words>1818</Words>
  <Characters>9637</Characters>
  <Application>Microsoft Office Word</Application>
  <DocSecurity>0</DocSecurity>
  <Lines>80</Lines>
  <Paragraphs>22</Paragraphs>
  <ScaleCrop>false</ScaleCrop>
  <HeadingPairs>
    <vt:vector size="2" baseType="variant">
      <vt:variant>
        <vt:lpstr>Rubrik</vt:lpstr>
      </vt:variant>
      <vt:variant>
        <vt:i4>1</vt:i4>
      </vt:variant>
    </vt:vector>
  </HeadingPairs>
  <TitlesOfParts>
    <vt:vector size="1" baseType="lpstr">
      <vt:lpstr/>
    </vt:vector>
  </TitlesOfParts>
  <Manager/>
  <Company>Adda Inköpscentral</Company>
  <LinksUpToDate>false</LinksUpToDate>
  <CharactersWithSpaces>11433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Wettergren Lena</dc:creator>
  <cp:keywords/>
  <dc:description/>
  <cp:lastModifiedBy>Linder Adrian</cp:lastModifiedBy>
  <cp:revision>10</cp:revision>
  <dcterms:created xsi:type="dcterms:W3CDTF">2023-11-20T10:28:00Z</dcterms:created>
  <dcterms:modified xsi:type="dcterms:W3CDTF">2024-02-27T13:48:00Z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PM</vt:lpwstr>
  </property>
</Properties>
</file>