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CD" w:rsidRPr="00571FE4" w:rsidRDefault="00FC44CD">
      <w:pPr>
        <w:rPr>
          <w:b/>
          <w:sz w:val="32"/>
          <w:szCs w:val="32"/>
        </w:rPr>
      </w:pPr>
      <w:bookmarkStart w:id="0" w:name="_GoBack"/>
      <w:bookmarkEnd w:id="0"/>
      <w:r w:rsidRPr="009171E2">
        <w:rPr>
          <w:b/>
          <w:sz w:val="32"/>
          <w:szCs w:val="32"/>
        </w:rPr>
        <w:t>Bränslepellets 2016</w:t>
      </w:r>
      <w:r w:rsidR="00571FE4">
        <w:rPr>
          <w:b/>
          <w:sz w:val="32"/>
          <w:szCs w:val="32"/>
        </w:rPr>
        <w:t xml:space="preserve"> - </w:t>
      </w:r>
      <w:r w:rsidRPr="00571FE4">
        <w:rPr>
          <w:b/>
          <w:sz w:val="32"/>
          <w:szCs w:val="32"/>
        </w:rPr>
        <w:t>Instruktion för ifyllande av blanketten ”Anläggningsförteckning”</w:t>
      </w:r>
    </w:p>
    <w:p w:rsidR="00900871" w:rsidRDefault="00900871"/>
    <w:p w:rsidR="009171E2" w:rsidRPr="00571FE4" w:rsidRDefault="009171E2">
      <w:pPr>
        <w:rPr>
          <w:b/>
          <w:i/>
        </w:rPr>
      </w:pPr>
      <w:r w:rsidRPr="00571FE4">
        <w:rPr>
          <w:b/>
          <w:i/>
        </w:rPr>
        <w:t>Syfte</w:t>
      </w:r>
    </w:p>
    <w:p w:rsidR="00900871" w:rsidRDefault="00900871">
      <w:r>
        <w:t>Syftet är att blanketten ”</w:t>
      </w:r>
      <w:r w:rsidR="00DB5420">
        <w:t xml:space="preserve">Bilaga 2.4 </w:t>
      </w:r>
      <w:r>
        <w:t>Anläggningsförteckning” ska utgöra underlag för anbud som lämnas vid specifika upphandlingar avseende DIS Bränslepellets 2016.</w:t>
      </w:r>
    </w:p>
    <w:p w:rsidR="00900871" w:rsidRDefault="00900871">
      <w:r>
        <w:t>I blanketten anger UM grunddata för de anläggningar som omfattas av den specifika upphandlingen</w:t>
      </w:r>
      <w:r w:rsidR="009171E2">
        <w:t xml:space="preserve"> samt</w:t>
      </w:r>
      <w:r w:rsidR="00B67BC1">
        <w:t xml:space="preserve"> eventuella</w:t>
      </w:r>
      <w:r w:rsidR="009171E2">
        <w:t xml:space="preserve"> specificer</w:t>
      </w:r>
      <w:r w:rsidR="00B67BC1">
        <w:t>ade</w:t>
      </w:r>
      <w:r w:rsidR="009171E2">
        <w:t xml:space="preserve"> krav på t.ex. tilläggstjänster.</w:t>
      </w:r>
    </w:p>
    <w:p w:rsidR="009171E2" w:rsidRDefault="009171E2">
      <w:r>
        <w:t>En specifik upphandling kan göras för en eller flera anläggningar tillhörande en UM, samtliga anläggningar tillhörande en UM</w:t>
      </w:r>
      <w:r w:rsidR="008B5E78">
        <w:t>,</w:t>
      </w:r>
      <w:r>
        <w:t xml:space="preserve"> eller för flera UM.</w:t>
      </w:r>
    </w:p>
    <w:p w:rsidR="00571FE4" w:rsidRDefault="00571FE4"/>
    <w:p w:rsidR="009171E2" w:rsidRPr="00571FE4" w:rsidRDefault="009171E2">
      <w:pPr>
        <w:rPr>
          <w:b/>
          <w:i/>
        </w:rPr>
      </w:pPr>
      <w:r w:rsidRPr="00571FE4">
        <w:rPr>
          <w:b/>
          <w:i/>
        </w:rPr>
        <w:t>Instruktion – grunddata om anläggningen</w:t>
      </w:r>
    </w:p>
    <w:p w:rsidR="009171E2" w:rsidRDefault="009171E2">
      <w:r>
        <w:t xml:space="preserve">Varje anläggning som omfattas av den specifika upphandlingen specificeras på en egen rad på blanketten. </w:t>
      </w:r>
      <w:r w:rsidR="00E8649D">
        <w:t>Nedanstående understrukna begrepp refererar till motsvarande kolumnrubrik i blankettens flik ”Anläggningar och krav”.</w:t>
      </w:r>
      <w:r w:rsidR="002A4D41">
        <w:t xml:space="preserve"> </w:t>
      </w:r>
      <w:r w:rsidR="008155A6">
        <w:t>Skriv gärna ut denna instruktion och ha den till hands när ni fyller i blanketten!</w:t>
      </w:r>
    </w:p>
    <w:p w:rsidR="00382B72" w:rsidRDefault="00382B72"/>
    <w:p w:rsidR="00571FE4" w:rsidRPr="00571FE4" w:rsidRDefault="00571FE4">
      <w:pPr>
        <w:rPr>
          <w:b/>
        </w:rPr>
      </w:pPr>
      <w:r w:rsidRPr="00571FE4">
        <w:rPr>
          <w:b/>
        </w:rPr>
        <w:t>Obligatoriska uppgifter</w:t>
      </w:r>
    </w:p>
    <w:p w:rsidR="009171E2" w:rsidRDefault="009171E2">
      <w:r w:rsidRPr="009171E2">
        <w:rPr>
          <w:u w:val="single"/>
        </w:rPr>
        <w:t>Upphandlande myndighet</w:t>
      </w:r>
      <w:r>
        <w:t xml:space="preserve"> – namnet på den UM som äger anläggningen</w:t>
      </w:r>
    </w:p>
    <w:p w:rsidR="009171E2" w:rsidRDefault="009171E2">
      <w:r w:rsidRPr="009171E2">
        <w:rPr>
          <w:u w:val="single"/>
        </w:rPr>
        <w:t>Organisationsnummer</w:t>
      </w:r>
      <w:r>
        <w:t xml:space="preserve"> – organisationsnummer på den UM som äger anläggningen</w:t>
      </w:r>
    </w:p>
    <w:p w:rsidR="009171E2" w:rsidRDefault="009171E2">
      <w:r w:rsidRPr="009171E2">
        <w:rPr>
          <w:u w:val="single"/>
        </w:rPr>
        <w:t>Anläggningsnamn</w:t>
      </w:r>
      <w:r>
        <w:t xml:space="preserve"> – namnet på anläggningen om aktuellt (t.ex. Förskolan Tallkotten)</w:t>
      </w:r>
    </w:p>
    <w:p w:rsidR="009171E2" w:rsidRDefault="009171E2">
      <w:r w:rsidRPr="009171E2">
        <w:rPr>
          <w:u w:val="single"/>
        </w:rPr>
        <w:t>Adress</w:t>
      </w:r>
      <w:r>
        <w:t xml:space="preserve"> – anläggningens adress</w:t>
      </w:r>
    </w:p>
    <w:p w:rsidR="009171E2" w:rsidRDefault="009171E2">
      <w:r w:rsidRPr="009171E2">
        <w:rPr>
          <w:u w:val="single"/>
        </w:rPr>
        <w:t>Postnummer</w:t>
      </w:r>
      <w:r>
        <w:t xml:space="preserve"> – anläggningens postnummer</w:t>
      </w:r>
    </w:p>
    <w:p w:rsidR="009171E2" w:rsidRDefault="009171E2">
      <w:r w:rsidRPr="009171E2">
        <w:rPr>
          <w:u w:val="single"/>
        </w:rPr>
        <w:t>Ort</w:t>
      </w:r>
      <w:r>
        <w:t xml:space="preserve"> – anläggningens postort</w:t>
      </w:r>
    </w:p>
    <w:p w:rsidR="009171E2" w:rsidRDefault="009171E2">
      <w:r w:rsidRPr="00700C96">
        <w:rPr>
          <w:u w:val="single"/>
        </w:rPr>
        <w:t>Uppskattad årsvolym</w:t>
      </w:r>
      <w:r>
        <w:t xml:space="preserve"> – anläggningens förväntade årliga </w:t>
      </w:r>
      <w:r w:rsidR="00700C96">
        <w:t>förbrukningsvolym i ton</w:t>
      </w:r>
    </w:p>
    <w:p w:rsidR="00700C96" w:rsidRDefault="00571FE4">
      <w:r w:rsidRPr="00571FE4">
        <w:rPr>
          <w:u w:val="single"/>
        </w:rPr>
        <w:t>Cisternstorlek</w:t>
      </w:r>
      <w:r>
        <w:t xml:space="preserve"> – Anläggningens totala lagringskapacitet i ton</w:t>
      </w:r>
    </w:p>
    <w:p w:rsidR="00382B72" w:rsidRDefault="00382B72">
      <w:r>
        <w:br w:type="page"/>
      </w:r>
    </w:p>
    <w:p w:rsidR="00145BE6" w:rsidRPr="002A4D41" w:rsidRDefault="00145BE6">
      <w:pPr>
        <w:rPr>
          <w:b/>
        </w:rPr>
      </w:pPr>
      <w:r w:rsidRPr="002A4D41">
        <w:rPr>
          <w:b/>
        </w:rPr>
        <w:lastRenderedPageBreak/>
        <w:t>Kravdelen</w:t>
      </w:r>
    </w:p>
    <w:p w:rsidR="008155A6" w:rsidRDefault="00145BE6">
      <w:r>
        <w:t>Precisering (höjning) av obligatoriska krav samt tillämpning av frivilliga krav kan medföra högre anbudspriser.</w:t>
      </w:r>
    </w:p>
    <w:p w:rsidR="008155A6" w:rsidRDefault="008155A6"/>
    <w:p w:rsidR="00571FE4" w:rsidRDefault="002A6B51">
      <w:pPr>
        <w:rPr>
          <w:b/>
        </w:rPr>
      </w:pPr>
      <w:r>
        <w:rPr>
          <w:b/>
        </w:rPr>
        <w:t>Obligatoriska k</w:t>
      </w:r>
      <w:r w:rsidR="007B1766">
        <w:rPr>
          <w:b/>
        </w:rPr>
        <w:t>rav i specifika upphandlingar</w:t>
      </w:r>
    </w:p>
    <w:p w:rsidR="008B5E78" w:rsidRPr="002A4D41" w:rsidRDefault="008B5E78">
      <w:r>
        <w:t xml:space="preserve">Kraven nedan </w:t>
      </w:r>
      <w:r w:rsidR="007B1766">
        <w:t xml:space="preserve">kommer att ställas i samtliga specifika upphandlingar som genomförs. Kravnivån enligt förfrågningsunderlaget (framgår nedan) kan i vissa </w:t>
      </w:r>
      <w:r w:rsidR="00382B72">
        <w:t xml:space="preserve">fall </w:t>
      </w:r>
      <w:r w:rsidR="007B1766">
        <w:t>höjas av UM</w:t>
      </w:r>
      <w:r w:rsidR="002A6B51">
        <w:t xml:space="preserve"> i en specifik upphandling. </w:t>
      </w:r>
      <w:r w:rsidR="00B026E9">
        <w:br/>
        <w:t>I rubriken för respektive kolumn i ”Bilaga 2.4 Anläggningsförteckning”, flik ”Anläggningar och krav” finns kommentar som anger hur precisering av kravet anges.</w:t>
      </w:r>
    </w:p>
    <w:p w:rsidR="00E8649D" w:rsidRDefault="007B1766" w:rsidP="00E8649D">
      <w:r>
        <w:rPr>
          <w:u w:val="single"/>
        </w:rPr>
        <w:br/>
      </w:r>
      <w:r w:rsidR="00571FE4" w:rsidRPr="00571FE4">
        <w:rPr>
          <w:u w:val="single"/>
        </w:rPr>
        <w:t>Fordonsklass</w:t>
      </w:r>
      <w:r w:rsidR="00571FE4">
        <w:t xml:space="preserve"> – </w:t>
      </w:r>
      <w:r w:rsidR="00E8649D">
        <w:t>krav i förfrågningsunderlag:</w:t>
      </w:r>
      <w:r w:rsidR="00E8649D">
        <w:br/>
      </w:r>
      <w:r w:rsidR="00E8649D" w:rsidRPr="00E8649D">
        <w:rPr>
          <w:i/>
        </w:rPr>
        <w:t>Leveranser av bränslepellets ska utföras med fordon som lägst uppfyller Euro klass III, järnväg och båt anses motsvarande.</w:t>
      </w:r>
    </w:p>
    <w:p w:rsidR="005E3B6E" w:rsidRDefault="00571FE4" w:rsidP="00E8649D">
      <w:pPr>
        <w:rPr>
          <w:u w:val="single"/>
        </w:rPr>
      </w:pPr>
      <w:r>
        <w:t xml:space="preserve">Önskas högre krav på fordonen som ska transportera pellets från fabrik till UM specificeras det här. </w:t>
      </w:r>
      <w:r>
        <w:br/>
        <w:t>Ange 4 om kravet ska vara lägst fordonsklass Euro IV (krav Euro IV – utsläpp max 1,52 g/MJ).</w:t>
      </w:r>
      <w:r>
        <w:br/>
        <w:t>Ange 5 om kravet ska vara lägst fordonsklass Euro V (krav Euro V – utsläpp max 1,11 g/MJ).</w:t>
      </w:r>
      <w:r>
        <w:br/>
        <w:t>Ange 6 om kravet ska vara lägst fordonsklass Euro VI (krav Euro VI – utsläpp max 0,57 g/MJ).</w:t>
      </w:r>
    </w:p>
    <w:p w:rsidR="005E3B6E" w:rsidRDefault="005E3B6E" w:rsidP="00E8649D">
      <w:pPr>
        <w:rPr>
          <w:u w:val="single"/>
        </w:rPr>
      </w:pPr>
    </w:p>
    <w:p w:rsidR="00E8649D" w:rsidRPr="00E8649D" w:rsidRDefault="00571FE4" w:rsidP="00E8649D">
      <w:pPr>
        <w:rPr>
          <w:i/>
        </w:rPr>
      </w:pPr>
      <w:r w:rsidRPr="00E8649D">
        <w:rPr>
          <w:u w:val="single"/>
        </w:rPr>
        <w:t>Orderbekräftelse</w:t>
      </w:r>
      <w:r>
        <w:t xml:space="preserve"> </w:t>
      </w:r>
      <w:r w:rsidR="00B71017">
        <w:t xml:space="preserve">– </w:t>
      </w:r>
      <w:r w:rsidR="00E8649D">
        <w:t xml:space="preserve">krav i förfrågningsunderlag: </w:t>
      </w:r>
      <w:r w:rsidR="00E8649D">
        <w:br/>
      </w:r>
      <w:r w:rsidR="00E8649D" w:rsidRPr="00E8649D">
        <w:rPr>
          <w:i/>
        </w:rPr>
        <w:t>Anbudsgivaren ska bekräfta beställningar via e-post, oavsett beställningssätt. Bekräftelsen ska skickas inom en (1) arbetsdag från beställningstillfället. Observera att orderbekräftelsen ska skickas innan leveransen sker.</w:t>
      </w:r>
    </w:p>
    <w:p w:rsidR="005E3B6E" w:rsidRDefault="00B71017" w:rsidP="00B71017">
      <w:pPr>
        <w:rPr>
          <w:u w:val="single"/>
        </w:rPr>
      </w:pPr>
      <w:r>
        <w:t>Önskas detta krav preciseras, kommer det att gälla för samtliga anläggningar som ingår i den specifika upphandlingen.</w:t>
      </w:r>
    </w:p>
    <w:p w:rsidR="005E3B6E" w:rsidRDefault="005E3B6E" w:rsidP="00B71017">
      <w:pPr>
        <w:rPr>
          <w:u w:val="single"/>
        </w:rPr>
      </w:pPr>
    </w:p>
    <w:p w:rsidR="00B71017" w:rsidRDefault="00E8649D" w:rsidP="00B71017">
      <w:r w:rsidRPr="00E8649D">
        <w:rPr>
          <w:u w:val="single"/>
        </w:rPr>
        <w:t>Kundtjänst</w:t>
      </w:r>
      <w:r>
        <w:t xml:space="preserve"> – krav i förfrågningsunderlag:</w:t>
      </w:r>
      <w:r>
        <w:br/>
      </w:r>
      <w:r w:rsidRPr="00E8649D">
        <w:rPr>
          <w:i/>
        </w:rPr>
        <w:t>A</w:t>
      </w:r>
      <w:r w:rsidR="00B71017" w:rsidRPr="00E8649D">
        <w:rPr>
          <w:i/>
        </w:rPr>
        <w:t>nbudsgivaren ska ha en kundtjänst som minst ska vara öppen och tillgänglig helgfria vardagar mellan klockan 09:00-16:00. Kundtjänsten ska ta emot beställningar via telefon enligt ordinarie samtalstaxa (Sverigesamtal), via e-post och e-handelssystem om UM önskar.</w:t>
      </w:r>
    </w:p>
    <w:p w:rsidR="00B71017" w:rsidRPr="00E8649D" w:rsidRDefault="00B71017" w:rsidP="00B71017">
      <w:pPr>
        <w:rPr>
          <w:i/>
        </w:rPr>
      </w:pPr>
      <w:r w:rsidRPr="00E8649D">
        <w:rPr>
          <w:i/>
        </w:rPr>
        <w:t>Kundtjänsten ansvarar för att hantera eventuella reklamationsärenden.</w:t>
      </w:r>
    </w:p>
    <w:p w:rsidR="00B71017" w:rsidRPr="00E8649D" w:rsidRDefault="00B71017" w:rsidP="00B71017">
      <w:pPr>
        <w:rPr>
          <w:i/>
        </w:rPr>
      </w:pPr>
      <w:r w:rsidRPr="00E8649D">
        <w:rPr>
          <w:i/>
        </w:rPr>
        <w:t>Kundtjänsten ska i huvudsak kommunicera på svenska språket (både i tal och skrift).</w:t>
      </w:r>
    </w:p>
    <w:p w:rsidR="005E3B6E" w:rsidRDefault="00E8649D" w:rsidP="007B1766">
      <w:pPr>
        <w:rPr>
          <w:u w:val="single"/>
        </w:rPr>
      </w:pPr>
      <w:r>
        <w:t>Önskas detta krav preciseras, kommer det att gälla för samtliga anläggningar som ingår i den specifika upphandlingen.</w:t>
      </w:r>
    </w:p>
    <w:p w:rsidR="005E3B6E" w:rsidRDefault="005E3B6E" w:rsidP="007B1766">
      <w:pPr>
        <w:rPr>
          <w:u w:val="single"/>
        </w:rPr>
      </w:pPr>
    </w:p>
    <w:p w:rsidR="007B1766" w:rsidRPr="00342931" w:rsidRDefault="007B1766" w:rsidP="007B1766">
      <w:pPr>
        <w:rPr>
          <w:rFonts w:ascii="Calibri" w:eastAsia="Times New Roman" w:hAnsi="Calibri" w:cs="Times New Roman"/>
          <w:i/>
          <w:color w:val="000000"/>
          <w:lang w:eastAsia="sv-SE"/>
        </w:rPr>
      </w:pPr>
      <w:r w:rsidRPr="00342931">
        <w:rPr>
          <w:u w:val="single"/>
        </w:rPr>
        <w:t>Leveranstid</w:t>
      </w:r>
      <w:r>
        <w:t xml:space="preserve"> – krav i förfrågningsunderlag:</w:t>
      </w:r>
      <w:r>
        <w:br/>
      </w:r>
      <w:r w:rsidRPr="00342931">
        <w:rPr>
          <w:rFonts w:ascii="Calibri" w:eastAsia="Times New Roman" w:hAnsi="Calibri" w:cs="Times New Roman"/>
          <w:i/>
          <w:color w:val="000000"/>
          <w:lang w:eastAsia="sv-SE"/>
        </w:rPr>
        <w:t>Leverans ska ske inom fem (5) dagar efter lagd beställning.</w:t>
      </w:r>
    </w:p>
    <w:p w:rsidR="007B1766" w:rsidRDefault="007B1766" w:rsidP="007B1766">
      <w:pPr>
        <w:rPr>
          <w:u w:val="single"/>
        </w:rPr>
      </w:pPr>
      <w:r w:rsidRPr="002A4D41">
        <w:t>UM kan precisera kravet för enskilda anläggningar eller för samtliga anläggningar.</w:t>
      </w:r>
      <w:r>
        <w:t xml:space="preserve"> </w:t>
      </w:r>
      <w:r w:rsidR="00B026E9">
        <w:br/>
      </w:r>
    </w:p>
    <w:p w:rsidR="007B1766" w:rsidRPr="007B1766" w:rsidRDefault="007B1766" w:rsidP="007B1766">
      <w:pPr>
        <w:autoSpaceDE w:val="0"/>
        <w:autoSpaceDN w:val="0"/>
        <w:spacing w:after="0" w:line="240" w:lineRule="auto"/>
      </w:pPr>
      <w:r>
        <w:rPr>
          <w:u w:val="single"/>
        </w:rPr>
        <w:lastRenderedPageBreak/>
        <w:t>Produktkvalitet</w:t>
      </w:r>
      <w:r w:rsidRPr="002A4D41">
        <w:t xml:space="preserve"> -</w:t>
      </w:r>
      <w:r>
        <w:rPr>
          <w:u w:val="single"/>
        </w:rPr>
        <w:t xml:space="preserve"> </w:t>
      </w:r>
      <w:r>
        <w:t>krav i förfrågningsunderlag:</w:t>
      </w:r>
      <w:r w:rsidRPr="002A4D41">
        <w:rPr>
          <w:rFonts w:cs="Segoe UI"/>
        </w:rPr>
        <w:t xml:space="preserve"> </w:t>
      </w:r>
    </w:p>
    <w:p w:rsidR="007B1766" w:rsidRPr="002A4D41" w:rsidRDefault="007B1766" w:rsidP="007B1766">
      <w:pPr>
        <w:autoSpaceDE w:val="0"/>
        <w:autoSpaceDN w:val="0"/>
        <w:spacing w:before="40" w:after="40" w:line="240" w:lineRule="auto"/>
        <w:rPr>
          <w:i/>
        </w:rPr>
      </w:pPr>
      <w:r w:rsidRPr="002A4D41">
        <w:rPr>
          <w:i/>
        </w:rPr>
        <w:t>Anbudsgivaren ska erbjuda br</w:t>
      </w:r>
      <w:r w:rsidRPr="002A4D41">
        <w:rPr>
          <w:rFonts w:hint="eastAsia"/>
          <w:i/>
        </w:rPr>
        <w:t>ä</w:t>
      </w:r>
      <w:r w:rsidRPr="002A4D41">
        <w:rPr>
          <w:i/>
        </w:rPr>
        <w:t>nslepellets som uppfyller den senaste utg</w:t>
      </w:r>
      <w:r w:rsidRPr="002A4D41">
        <w:rPr>
          <w:rFonts w:hint="eastAsia"/>
          <w:i/>
        </w:rPr>
        <w:t>å</w:t>
      </w:r>
      <w:r w:rsidRPr="002A4D41">
        <w:rPr>
          <w:i/>
        </w:rPr>
        <w:t>van av standarden SS-EN</w:t>
      </w:r>
    </w:p>
    <w:p w:rsidR="007B1766" w:rsidRPr="002A4D41" w:rsidRDefault="007B1766" w:rsidP="007B1766">
      <w:pPr>
        <w:autoSpaceDE w:val="0"/>
        <w:autoSpaceDN w:val="0"/>
        <w:spacing w:before="40" w:after="40" w:line="240" w:lineRule="auto"/>
        <w:rPr>
          <w:i/>
        </w:rPr>
      </w:pPr>
      <w:r w:rsidRPr="002A4D41">
        <w:rPr>
          <w:i/>
        </w:rPr>
        <w:t>ISO 17225-2:2014, klass A1 vid k</w:t>
      </w:r>
      <w:r w:rsidRPr="002A4D41">
        <w:rPr>
          <w:rFonts w:hint="eastAsia"/>
          <w:i/>
        </w:rPr>
        <w:t>ö</w:t>
      </w:r>
      <w:r w:rsidRPr="002A4D41">
        <w:rPr>
          <w:i/>
        </w:rPr>
        <w:t>p av br</w:t>
      </w:r>
      <w:r w:rsidRPr="002A4D41">
        <w:rPr>
          <w:rFonts w:hint="eastAsia"/>
          <w:i/>
        </w:rPr>
        <w:t>ä</w:t>
      </w:r>
      <w:r w:rsidRPr="002A4D41">
        <w:rPr>
          <w:i/>
        </w:rPr>
        <w:t>nslepellets f</w:t>
      </w:r>
      <w:r w:rsidRPr="002A4D41">
        <w:rPr>
          <w:rFonts w:hint="eastAsia"/>
          <w:i/>
        </w:rPr>
        <w:t>ö</w:t>
      </w:r>
      <w:r w:rsidRPr="002A4D41">
        <w:rPr>
          <w:i/>
        </w:rPr>
        <w:t>r fastighetsuppv</w:t>
      </w:r>
      <w:r w:rsidRPr="002A4D41">
        <w:rPr>
          <w:rFonts w:hint="eastAsia"/>
          <w:i/>
        </w:rPr>
        <w:t>ä</w:t>
      </w:r>
      <w:r w:rsidRPr="002A4D41">
        <w:rPr>
          <w:i/>
        </w:rPr>
        <w:t>rmning. Vid k</w:t>
      </w:r>
      <w:r w:rsidRPr="002A4D41">
        <w:rPr>
          <w:rFonts w:hint="eastAsia"/>
          <w:i/>
        </w:rPr>
        <w:t>ö</w:t>
      </w:r>
      <w:r w:rsidRPr="002A4D41">
        <w:rPr>
          <w:i/>
        </w:rPr>
        <w:t>p av br</w:t>
      </w:r>
      <w:r w:rsidRPr="002A4D41">
        <w:rPr>
          <w:rFonts w:hint="eastAsia"/>
          <w:i/>
        </w:rPr>
        <w:t>ä</w:t>
      </w:r>
      <w:r w:rsidRPr="002A4D41">
        <w:rPr>
          <w:i/>
        </w:rPr>
        <w:t>nslepellets f</w:t>
      </w:r>
      <w:r w:rsidRPr="002A4D41">
        <w:rPr>
          <w:rFonts w:hint="eastAsia"/>
          <w:i/>
        </w:rPr>
        <w:t>ö</w:t>
      </w:r>
      <w:r w:rsidRPr="002A4D41">
        <w:rPr>
          <w:i/>
        </w:rPr>
        <w:t>r industriellt bruk ska br</w:t>
      </w:r>
      <w:r w:rsidRPr="002A4D41">
        <w:rPr>
          <w:rFonts w:hint="eastAsia"/>
          <w:i/>
        </w:rPr>
        <w:t>ä</w:t>
      </w:r>
      <w:r w:rsidRPr="002A4D41">
        <w:rPr>
          <w:i/>
        </w:rPr>
        <w:t>nslepelletsen uppfylla den senaste utg</w:t>
      </w:r>
      <w:r w:rsidRPr="002A4D41">
        <w:rPr>
          <w:rFonts w:hint="eastAsia"/>
          <w:i/>
        </w:rPr>
        <w:t>å</w:t>
      </w:r>
      <w:r w:rsidRPr="002A4D41">
        <w:rPr>
          <w:i/>
        </w:rPr>
        <w:t>van av</w:t>
      </w:r>
    </w:p>
    <w:p w:rsidR="007B1766" w:rsidRPr="002A4D41" w:rsidRDefault="007B1766" w:rsidP="007B1766">
      <w:pPr>
        <w:autoSpaceDE w:val="0"/>
        <w:autoSpaceDN w:val="0"/>
        <w:spacing w:before="40" w:after="40" w:line="240" w:lineRule="auto"/>
        <w:rPr>
          <w:rFonts w:cs="Segoe UI"/>
          <w:i/>
          <w:color w:val="000000"/>
        </w:rPr>
      </w:pPr>
      <w:r w:rsidRPr="002A4D41">
        <w:rPr>
          <w:i/>
        </w:rPr>
        <w:t>standarden SS-EN ISO 17225-2:2014, klass I1 eller I2.</w:t>
      </w:r>
      <w:r w:rsidRPr="002A4D41">
        <w:rPr>
          <w:rFonts w:cs="Segoe UI"/>
          <w:i/>
          <w:color w:val="000000"/>
        </w:rPr>
        <w:t xml:space="preserve"> </w:t>
      </w:r>
      <w:r w:rsidRPr="002A4D41">
        <w:rPr>
          <w:i/>
        </w:rPr>
        <w:t>Annan typ av br</w:t>
      </w:r>
      <w:r w:rsidRPr="002A4D41">
        <w:rPr>
          <w:rFonts w:hint="eastAsia"/>
          <w:i/>
        </w:rPr>
        <w:t>ä</w:t>
      </w:r>
      <w:r w:rsidRPr="002A4D41">
        <w:rPr>
          <w:i/>
        </w:rPr>
        <w:t>nslepellets med b</w:t>
      </w:r>
      <w:r w:rsidRPr="002A4D41">
        <w:rPr>
          <w:rFonts w:hint="eastAsia"/>
          <w:i/>
        </w:rPr>
        <w:t>ä</w:t>
      </w:r>
      <w:r w:rsidRPr="002A4D41">
        <w:rPr>
          <w:i/>
        </w:rPr>
        <w:t>ttre prestanda eller milj</w:t>
      </w:r>
      <w:r w:rsidRPr="002A4D41">
        <w:rPr>
          <w:rFonts w:hint="eastAsia"/>
          <w:i/>
        </w:rPr>
        <w:t>ö</w:t>
      </w:r>
      <w:r w:rsidRPr="002A4D41">
        <w:rPr>
          <w:i/>
        </w:rPr>
        <w:t>egenskaper kan komma att efterfr</w:t>
      </w:r>
      <w:r w:rsidRPr="002A4D41">
        <w:rPr>
          <w:rFonts w:hint="eastAsia"/>
          <w:i/>
        </w:rPr>
        <w:t>å</w:t>
      </w:r>
      <w:r w:rsidRPr="002A4D41">
        <w:rPr>
          <w:i/>
        </w:rPr>
        <w:t>gas i specifika upphandlingar.</w:t>
      </w:r>
      <w:r w:rsidRPr="002A4D41">
        <w:rPr>
          <w:rFonts w:cs="Segoe UI"/>
          <w:i/>
          <w:color w:val="000000"/>
        </w:rPr>
        <w:t xml:space="preserve"> </w:t>
      </w:r>
    </w:p>
    <w:p w:rsidR="005E3B6E" w:rsidRDefault="00382B72" w:rsidP="002A4D41">
      <w:r>
        <w:br/>
      </w:r>
      <w:r w:rsidR="002A6B51">
        <w:t>UM anger i blanketten ”Bilaga 2.5 Ifyllnadsblankett” vilket användningsområde den specifika upphandlingen avser.</w:t>
      </w:r>
      <w:r w:rsidR="005E3B6E">
        <w:t xml:space="preserve"> Endast en av de angivna standarderna respektive bättre prestanda kan användas i varje Specifik upphandling. Behövs olika standarder för olika anläggningar måste detta alltså ske i separata Specifika upphandlingar.</w:t>
      </w:r>
    </w:p>
    <w:p w:rsidR="005E3B6E" w:rsidRDefault="005E3B6E" w:rsidP="002A4D41"/>
    <w:p w:rsidR="00B026E9" w:rsidRPr="002A4D41" w:rsidRDefault="00B026E9" w:rsidP="002A4D41">
      <w:pPr>
        <w:rPr>
          <w:rFonts w:cs="Segoe UI"/>
          <w:color w:val="000000"/>
        </w:rPr>
      </w:pPr>
      <w:r w:rsidRPr="002A4D41">
        <w:rPr>
          <w:rFonts w:cs="Segoe UI"/>
          <w:color w:val="000000"/>
          <w:u w:val="single"/>
        </w:rPr>
        <w:t>Analysprotokoll</w:t>
      </w:r>
      <w:r>
        <w:rPr>
          <w:rFonts w:cs="Segoe UI"/>
          <w:color w:val="000000"/>
        </w:rPr>
        <w:t xml:space="preserve"> – krav i förfrågningsunderlag:</w:t>
      </w:r>
    </w:p>
    <w:p w:rsidR="00382B72" w:rsidRPr="002A4D41" w:rsidRDefault="00382B72" w:rsidP="002A4D41">
      <w:pPr>
        <w:autoSpaceDE w:val="0"/>
        <w:autoSpaceDN w:val="0"/>
        <w:rPr>
          <w:i/>
        </w:rPr>
      </w:pPr>
      <w:r w:rsidRPr="002A4D41">
        <w:rPr>
          <w:i/>
        </w:rPr>
        <w:t>Anbudsgivaren ska kostnadsfritt uppr</w:t>
      </w:r>
      <w:r w:rsidRPr="002A4D41">
        <w:rPr>
          <w:rFonts w:hint="eastAsia"/>
          <w:i/>
        </w:rPr>
        <w:t>ä</w:t>
      </w:r>
      <w:r w:rsidRPr="002A4D41">
        <w:rPr>
          <w:i/>
        </w:rPr>
        <w:t>tta ett analysprotokoll som styrker produktens kvalitet på</w:t>
      </w:r>
      <w:r w:rsidRPr="002A4D41">
        <w:rPr>
          <w:i/>
        </w:rPr>
        <w:br/>
        <w:t>beg</w:t>
      </w:r>
      <w:r w:rsidRPr="002A4D41">
        <w:rPr>
          <w:rFonts w:hint="eastAsia"/>
          <w:i/>
        </w:rPr>
        <w:t>ä</w:t>
      </w:r>
      <w:r w:rsidRPr="002A4D41">
        <w:rPr>
          <w:i/>
        </w:rPr>
        <w:t>ran av SKI eller UM. Analysprotokollet f</w:t>
      </w:r>
      <w:r w:rsidRPr="002A4D41">
        <w:rPr>
          <w:rFonts w:hint="eastAsia"/>
          <w:i/>
        </w:rPr>
        <w:t>å</w:t>
      </w:r>
      <w:r w:rsidRPr="002A4D41">
        <w:rPr>
          <w:i/>
        </w:rPr>
        <w:t xml:space="preserve">r inte vara </w:t>
      </w:r>
      <w:r w:rsidRPr="002A4D41">
        <w:rPr>
          <w:rFonts w:hint="eastAsia"/>
          <w:i/>
        </w:rPr>
        <w:t>ä</w:t>
      </w:r>
      <w:r w:rsidRPr="002A4D41">
        <w:rPr>
          <w:i/>
        </w:rPr>
        <w:t xml:space="preserve">ldre </w:t>
      </w:r>
      <w:r w:rsidRPr="002A4D41">
        <w:rPr>
          <w:rFonts w:hint="eastAsia"/>
          <w:i/>
        </w:rPr>
        <w:t>ä</w:t>
      </w:r>
      <w:r w:rsidRPr="002A4D41">
        <w:rPr>
          <w:i/>
        </w:rPr>
        <w:t>n tv</w:t>
      </w:r>
      <w:r w:rsidRPr="002A4D41">
        <w:rPr>
          <w:rFonts w:hint="eastAsia"/>
          <w:i/>
        </w:rPr>
        <w:t>å</w:t>
      </w:r>
      <w:r w:rsidRPr="002A4D41">
        <w:rPr>
          <w:i/>
        </w:rPr>
        <w:t xml:space="preserve"> (2) m</w:t>
      </w:r>
      <w:r w:rsidRPr="002A4D41">
        <w:rPr>
          <w:rFonts w:hint="eastAsia"/>
          <w:i/>
        </w:rPr>
        <w:t>å</w:t>
      </w:r>
      <w:r w:rsidRPr="002A4D41">
        <w:rPr>
          <w:i/>
        </w:rPr>
        <w:t>nader och ska kunna</w:t>
      </w:r>
      <w:r w:rsidRPr="002A4D41">
        <w:rPr>
          <w:i/>
        </w:rPr>
        <w:br/>
        <w:t>redovisas under hela kontraktstiden.</w:t>
      </w:r>
    </w:p>
    <w:p w:rsidR="00382B72" w:rsidRDefault="00382B72" w:rsidP="007B1766">
      <w:pPr>
        <w:autoSpaceDE w:val="0"/>
        <w:autoSpaceDN w:val="0"/>
        <w:spacing w:before="40" w:after="40" w:line="240" w:lineRule="auto"/>
      </w:pPr>
      <w:r>
        <w:t>Kravet går inte att precisera ytterligare.</w:t>
      </w:r>
      <w:r w:rsidR="00B026E9">
        <w:br/>
      </w:r>
    </w:p>
    <w:p w:rsidR="00382B72" w:rsidRDefault="00382B72">
      <w:r>
        <w:br w:type="page"/>
      </w:r>
    </w:p>
    <w:p w:rsidR="007B1766" w:rsidRPr="002A4D41" w:rsidRDefault="002A6B51" w:rsidP="007B1766">
      <w:pPr>
        <w:autoSpaceDE w:val="0"/>
        <w:autoSpaceDN w:val="0"/>
        <w:spacing w:after="0" w:line="240" w:lineRule="auto"/>
        <w:rPr>
          <w:b/>
        </w:rPr>
      </w:pPr>
      <w:r w:rsidRPr="002A4D41">
        <w:rPr>
          <w:rFonts w:cs="Segoe UI"/>
          <w:b/>
        </w:rPr>
        <w:t>Frivilliga krav i specifika upphandlingar</w:t>
      </w:r>
      <w:r w:rsidR="00382B72">
        <w:rPr>
          <w:rFonts w:cs="Segoe UI"/>
          <w:b/>
        </w:rPr>
        <w:br/>
      </w:r>
    </w:p>
    <w:p w:rsidR="002A6B51" w:rsidRPr="00CC765B" w:rsidRDefault="002A6B51" w:rsidP="002A6B51">
      <w:r>
        <w:t xml:space="preserve">Kraven nedan </w:t>
      </w:r>
      <w:r w:rsidR="00E33788">
        <w:t xml:space="preserve">är frivilliga att ställa i </w:t>
      </w:r>
      <w:r>
        <w:t>specifika upphandlingar</w:t>
      </w:r>
      <w:r w:rsidR="00145BE6">
        <w:t>.</w:t>
      </w:r>
      <w:r>
        <w:t xml:space="preserve"> </w:t>
      </w:r>
      <w:r>
        <w:br/>
        <w:t>I rubriken för respektive kolumn i ”Bilaga 2.4 Anläggningsförteckning”, flik ”Anläggningar och krav” finns kommentar som anger hur precisering av kravet anges.</w:t>
      </w:r>
    </w:p>
    <w:p w:rsidR="007B1766" w:rsidRDefault="007B1766" w:rsidP="007B1766">
      <w:pPr>
        <w:rPr>
          <w:u w:val="single"/>
        </w:rPr>
      </w:pPr>
    </w:p>
    <w:p w:rsidR="00E8649D" w:rsidRPr="00E8649D" w:rsidRDefault="00E8649D" w:rsidP="007B1766">
      <w:pPr>
        <w:rPr>
          <w:rFonts w:ascii="Calibri" w:eastAsia="Times New Roman" w:hAnsi="Calibri" w:cs="Times New Roman"/>
          <w:i/>
          <w:color w:val="000000"/>
          <w:lang w:eastAsia="sv-SE"/>
        </w:rPr>
      </w:pPr>
      <w:r w:rsidRPr="00E8649D">
        <w:rPr>
          <w:u w:val="single"/>
        </w:rPr>
        <w:t>Föravisering via SMS</w:t>
      </w:r>
      <w:r>
        <w:t xml:space="preserve"> – krav i förfrågningsunderlag:</w:t>
      </w:r>
      <w:r>
        <w:br/>
      </w:r>
      <w:r w:rsidRPr="00E8649D">
        <w:rPr>
          <w:rFonts w:ascii="Calibri" w:eastAsia="Times New Roman" w:hAnsi="Calibri" w:cs="Times New Roman"/>
          <w:i/>
          <w:color w:val="000000"/>
          <w:lang w:eastAsia="sv-SE"/>
        </w:rPr>
        <w:t>Anbudsgivaren ska föravisera när en bränslepelletsleverans är på väg via ett SMS till beställaren. Föraviseringen ska fås dagen innan beräknad leveransdag samt en (1) timme innan leveransen anländer till beställaren, eller enligt överenskommelse med beställaren.</w:t>
      </w:r>
    </w:p>
    <w:p w:rsidR="005E3B6E" w:rsidRDefault="00E8649D" w:rsidP="00342931">
      <w:pPr>
        <w:rPr>
          <w:u w:val="single"/>
        </w:rPr>
      </w:pPr>
      <w:r>
        <w:t>Kravet går inte att precisera ytterligare.</w:t>
      </w:r>
    </w:p>
    <w:p w:rsidR="005E3B6E" w:rsidRDefault="005E3B6E" w:rsidP="00342931">
      <w:pPr>
        <w:rPr>
          <w:u w:val="single"/>
        </w:rPr>
      </w:pPr>
    </w:p>
    <w:p w:rsidR="005E3B6E" w:rsidRDefault="00E8649D" w:rsidP="00342931">
      <w:pPr>
        <w:rPr>
          <w:rFonts w:ascii="Calibri" w:eastAsia="Times New Roman" w:hAnsi="Calibri" w:cs="Times New Roman"/>
          <w:i/>
          <w:color w:val="000000"/>
          <w:lang w:eastAsia="sv-SE"/>
        </w:rPr>
      </w:pPr>
      <w:r w:rsidRPr="00342931">
        <w:rPr>
          <w:u w:val="single"/>
        </w:rPr>
        <w:t>Leverans inom vissa tider</w:t>
      </w:r>
      <w:r>
        <w:t xml:space="preserve"> – krav </w:t>
      </w:r>
      <w:r w:rsidR="00342931">
        <w:t>i förfrågningsunderlag:</w:t>
      </w:r>
      <w:r w:rsidR="00342931">
        <w:br/>
      </w:r>
      <w:r w:rsidR="00342931" w:rsidRPr="00342931">
        <w:rPr>
          <w:rFonts w:ascii="Calibri" w:eastAsia="Times New Roman" w:hAnsi="Calibri" w:cs="Times New Roman"/>
          <w:i/>
          <w:color w:val="000000"/>
          <w:lang w:eastAsia="sv-SE"/>
        </w:rPr>
        <w:t>Anbudsgivaren ska leverera Bränslepellets mellan XX-XX tiden till den enskilda anläggningen.</w:t>
      </w:r>
    </w:p>
    <w:p w:rsidR="005E3B6E" w:rsidRDefault="005E3B6E" w:rsidP="00342931">
      <w:pPr>
        <w:rPr>
          <w:rFonts w:ascii="Calibri" w:eastAsia="Times New Roman" w:hAnsi="Calibri" w:cs="Times New Roman"/>
          <w:color w:val="000000"/>
          <w:lang w:eastAsia="sv-SE"/>
        </w:rPr>
      </w:pPr>
    </w:p>
    <w:p w:rsidR="005E3B6E" w:rsidRDefault="00342931" w:rsidP="00342931">
      <w:pPr>
        <w:rPr>
          <w:rFonts w:ascii="Calibri" w:eastAsia="Times New Roman" w:hAnsi="Calibri" w:cs="Times New Roman"/>
          <w:color w:val="000000"/>
          <w:lang w:eastAsia="sv-SE"/>
        </w:rPr>
      </w:pPr>
      <w:r w:rsidRPr="00342931">
        <w:rPr>
          <w:u w:val="single"/>
        </w:rPr>
        <w:t>Specifik leveransdag</w:t>
      </w:r>
      <w:r>
        <w:t xml:space="preserve"> – krav i förfrågningsunderlag:</w:t>
      </w:r>
      <w:r>
        <w:br/>
      </w:r>
      <w:r w:rsidRPr="00342931">
        <w:rPr>
          <w:rFonts w:ascii="Calibri" w:eastAsia="Times New Roman" w:hAnsi="Calibri" w:cs="Times New Roman"/>
          <w:i/>
          <w:color w:val="000000"/>
          <w:lang w:eastAsia="sv-SE"/>
        </w:rPr>
        <w:t>Anbudsgivaren ska leverera bränslepellets till anläggningen på en specifik dag.</w:t>
      </w:r>
      <w:r w:rsidRPr="00342931">
        <w:rPr>
          <w:rFonts w:ascii="Calibri" w:eastAsia="Times New Roman" w:hAnsi="Calibri" w:cs="Times New Roman"/>
          <w:i/>
          <w:color w:val="000000"/>
          <w:lang w:eastAsia="sv-SE"/>
        </w:rPr>
        <w:br/>
      </w:r>
      <w:r>
        <w:rPr>
          <w:rFonts w:ascii="Calibri" w:eastAsia="Times New Roman" w:hAnsi="Calibri" w:cs="Times New Roman"/>
          <w:color w:val="000000"/>
          <w:lang w:eastAsia="sv-SE"/>
        </w:rPr>
        <w:br/>
        <w:t>Önskar UM leverans viss bestämd dag i veckan eller ett bestämt antal dagar efter beställning anges det här.</w:t>
      </w:r>
    </w:p>
    <w:p w:rsidR="005E3B6E" w:rsidRDefault="005E3B6E" w:rsidP="00342931">
      <w:pPr>
        <w:rPr>
          <w:rFonts w:ascii="Calibri" w:eastAsia="Times New Roman" w:hAnsi="Calibri" w:cs="Times New Roman"/>
          <w:color w:val="000000"/>
          <w:lang w:eastAsia="sv-SE"/>
        </w:rPr>
      </w:pPr>
    </w:p>
    <w:p w:rsidR="00342931" w:rsidRPr="00342931" w:rsidRDefault="00342931" w:rsidP="00342931">
      <w:pPr>
        <w:rPr>
          <w:rFonts w:ascii="Calibri" w:eastAsia="Times New Roman" w:hAnsi="Calibri" w:cs="Times New Roman"/>
          <w:i/>
          <w:color w:val="000000"/>
          <w:lang w:eastAsia="sv-SE"/>
        </w:rPr>
      </w:pPr>
      <w:r w:rsidRPr="00342931">
        <w:rPr>
          <w:rFonts w:ascii="Calibri" w:eastAsia="Times New Roman" w:hAnsi="Calibri" w:cs="Times New Roman"/>
          <w:color w:val="000000"/>
          <w:u w:val="single"/>
          <w:lang w:eastAsia="sv-SE"/>
        </w:rPr>
        <w:t>Jour</w:t>
      </w:r>
      <w:r>
        <w:rPr>
          <w:rFonts w:ascii="Calibri" w:eastAsia="Times New Roman" w:hAnsi="Calibri" w:cs="Times New Roman"/>
          <w:color w:val="000000"/>
          <w:lang w:eastAsia="sv-SE"/>
        </w:rPr>
        <w:t xml:space="preserve"> – krav i förfrågningsunderlag:</w:t>
      </w:r>
      <w:r>
        <w:rPr>
          <w:rFonts w:ascii="Calibri" w:eastAsia="Times New Roman" w:hAnsi="Calibri" w:cs="Times New Roman"/>
          <w:color w:val="000000"/>
          <w:lang w:eastAsia="sv-SE"/>
        </w:rPr>
        <w:br/>
      </w:r>
      <w:r w:rsidRPr="00342931">
        <w:rPr>
          <w:rFonts w:ascii="Calibri" w:eastAsia="Times New Roman" w:hAnsi="Calibri" w:cs="Times New Roman"/>
          <w:i/>
          <w:color w:val="000000"/>
          <w:lang w:eastAsia="sv-SE"/>
        </w:rPr>
        <w:t>Anbudsgivaren ska kunna att ta emot beställningar helgfria vardagar mellan klockan 16:00-19:00, samt lördagar och söndagar mellan klockan 10:00-15:00.</w:t>
      </w:r>
    </w:p>
    <w:p w:rsidR="005E3B6E" w:rsidRDefault="00342931" w:rsidP="00342931">
      <w:pPr>
        <w:rPr>
          <w:rFonts w:ascii="Calibri" w:eastAsia="Times New Roman" w:hAnsi="Calibri" w:cs="Times New Roman"/>
          <w:color w:val="000000"/>
          <w:lang w:eastAsia="sv-SE"/>
        </w:rPr>
      </w:pPr>
      <w:r>
        <w:rPr>
          <w:rFonts w:ascii="Calibri" w:eastAsia="Times New Roman" w:hAnsi="Calibri" w:cs="Times New Roman"/>
          <w:color w:val="000000"/>
          <w:lang w:eastAsia="sv-SE"/>
        </w:rPr>
        <w:t>Önskar UM att det ska vara möjligt att beställa andra tider anges det här.</w:t>
      </w:r>
    </w:p>
    <w:p w:rsidR="005E3B6E" w:rsidRDefault="005E3B6E" w:rsidP="00342931">
      <w:pPr>
        <w:rPr>
          <w:rFonts w:ascii="Calibri" w:eastAsia="Times New Roman" w:hAnsi="Calibri" w:cs="Times New Roman"/>
          <w:color w:val="000000"/>
          <w:lang w:eastAsia="sv-SE"/>
        </w:rPr>
      </w:pPr>
    </w:p>
    <w:p w:rsidR="00342931" w:rsidRPr="00342931" w:rsidRDefault="005E3B6E" w:rsidP="00342931">
      <w:pPr>
        <w:rPr>
          <w:rFonts w:ascii="Calibri" w:eastAsia="Times New Roman" w:hAnsi="Calibri" w:cs="Times New Roman"/>
          <w:i/>
          <w:color w:val="000000"/>
          <w:lang w:eastAsia="sv-SE"/>
        </w:rPr>
      </w:pPr>
      <w:r>
        <w:rPr>
          <w:rFonts w:ascii="Calibri" w:eastAsia="Times New Roman" w:hAnsi="Calibri" w:cs="Times New Roman"/>
          <w:color w:val="000000"/>
          <w:u w:val="single"/>
          <w:lang w:eastAsia="sv-SE"/>
        </w:rPr>
        <w:t>Sna</w:t>
      </w:r>
      <w:r w:rsidR="00342931" w:rsidRPr="00342931">
        <w:rPr>
          <w:rFonts w:ascii="Calibri" w:eastAsia="Times New Roman" w:hAnsi="Calibri" w:cs="Times New Roman"/>
          <w:color w:val="000000"/>
          <w:u w:val="single"/>
          <w:lang w:eastAsia="sv-SE"/>
        </w:rPr>
        <w:t>bbleverans (24h)</w:t>
      </w:r>
      <w:r w:rsidR="00342931">
        <w:rPr>
          <w:rFonts w:ascii="Calibri" w:eastAsia="Times New Roman" w:hAnsi="Calibri" w:cs="Times New Roman"/>
          <w:color w:val="000000"/>
          <w:lang w:eastAsia="sv-SE"/>
        </w:rPr>
        <w:t xml:space="preserve"> – krav i förfrågningsunderlag</w:t>
      </w:r>
      <w:r w:rsidR="00A76F4D">
        <w:rPr>
          <w:rFonts w:ascii="Calibri" w:eastAsia="Times New Roman" w:hAnsi="Calibri" w:cs="Times New Roman"/>
          <w:color w:val="000000"/>
          <w:lang w:eastAsia="sv-SE"/>
        </w:rPr>
        <w:t>:</w:t>
      </w:r>
      <w:r w:rsidR="00342931">
        <w:rPr>
          <w:rFonts w:ascii="Calibri" w:eastAsia="Times New Roman" w:hAnsi="Calibri" w:cs="Times New Roman"/>
          <w:color w:val="000000"/>
          <w:lang w:eastAsia="sv-SE"/>
        </w:rPr>
        <w:br/>
      </w:r>
      <w:r w:rsidR="00342931" w:rsidRPr="00342931">
        <w:rPr>
          <w:rFonts w:ascii="Calibri" w:eastAsia="Times New Roman" w:hAnsi="Calibri" w:cs="Times New Roman"/>
          <w:i/>
          <w:color w:val="000000"/>
          <w:lang w:eastAsia="sv-SE"/>
        </w:rPr>
        <w:t>Anbudsgivaren ska kunna leverera Bränslepellets inom 24h efter lagd beställning mot en redovisad kostnad.</w:t>
      </w:r>
    </w:p>
    <w:p w:rsidR="005E3B6E" w:rsidRDefault="00F61223" w:rsidP="00F61223">
      <w:r>
        <w:rPr>
          <w:rFonts w:ascii="Calibri" w:eastAsia="Times New Roman" w:hAnsi="Calibri" w:cs="Times New Roman"/>
          <w:color w:val="000000"/>
          <w:lang w:eastAsia="sv-SE"/>
        </w:rPr>
        <w:t xml:space="preserve">Önskar UM detta, anges det med X i denna kolumn. </w:t>
      </w:r>
      <w:r>
        <w:br/>
      </w:r>
      <w:r>
        <w:br/>
        <w:t>Kravet går inte att precisera ytterligare.</w:t>
      </w:r>
    </w:p>
    <w:p w:rsidR="005E3B6E" w:rsidRDefault="005E3B6E" w:rsidP="00F61223"/>
    <w:p w:rsidR="00F61223" w:rsidRPr="00F61223" w:rsidRDefault="00F61223" w:rsidP="00F61223">
      <w:pPr>
        <w:rPr>
          <w:rFonts w:ascii="Calibri" w:eastAsia="Times New Roman" w:hAnsi="Calibri" w:cs="Times New Roman"/>
          <w:color w:val="000000"/>
          <w:lang w:eastAsia="sv-SE"/>
        </w:rPr>
      </w:pPr>
      <w:r w:rsidRPr="00F61223">
        <w:rPr>
          <w:rFonts w:ascii="Calibri" w:eastAsia="Times New Roman" w:hAnsi="Calibri" w:cs="Times New Roman"/>
          <w:color w:val="000000"/>
          <w:u w:val="single"/>
          <w:lang w:eastAsia="sv-SE"/>
        </w:rPr>
        <w:t>Askhämtning</w:t>
      </w:r>
      <w:r>
        <w:rPr>
          <w:rFonts w:ascii="Calibri" w:eastAsia="Times New Roman" w:hAnsi="Calibri" w:cs="Times New Roman"/>
          <w:color w:val="000000"/>
          <w:lang w:eastAsia="sv-SE"/>
        </w:rPr>
        <w:t xml:space="preserve"> – krav i förfrågningsunderlag</w:t>
      </w:r>
      <w:r w:rsidR="00A76F4D">
        <w:rPr>
          <w:rFonts w:ascii="Calibri" w:eastAsia="Times New Roman" w:hAnsi="Calibri" w:cs="Times New Roman"/>
          <w:color w:val="000000"/>
          <w:lang w:eastAsia="sv-SE"/>
        </w:rPr>
        <w:t>:</w:t>
      </w:r>
      <w:r>
        <w:rPr>
          <w:rFonts w:ascii="Calibri" w:eastAsia="Times New Roman" w:hAnsi="Calibri" w:cs="Times New Roman"/>
          <w:color w:val="000000"/>
          <w:lang w:eastAsia="sv-SE"/>
        </w:rPr>
        <w:br/>
      </w:r>
      <w:r w:rsidRPr="00A76F4D">
        <w:rPr>
          <w:rFonts w:ascii="Calibri" w:eastAsia="Times New Roman" w:hAnsi="Calibri" w:cs="Times New Roman"/>
          <w:i/>
          <w:color w:val="000000"/>
          <w:lang w:eastAsia="sv-SE"/>
        </w:rPr>
        <w:t>Anbudsgivaren ska ombesörja askhämtning och omhändertagande av aska från beställarens anläggning.</w:t>
      </w:r>
    </w:p>
    <w:p w:rsidR="005E3B6E" w:rsidRDefault="00F61223" w:rsidP="00F61223">
      <w:r>
        <w:rPr>
          <w:rFonts w:ascii="Calibri" w:eastAsia="Times New Roman" w:hAnsi="Calibri" w:cs="Times New Roman"/>
          <w:color w:val="000000"/>
          <w:lang w:eastAsia="sv-SE"/>
        </w:rPr>
        <w:t>Önskar UM detta, anges det med X i denna kolumn</w:t>
      </w:r>
      <w:r w:rsidR="00B5268D">
        <w:rPr>
          <w:rFonts w:ascii="Calibri" w:eastAsia="Times New Roman" w:hAnsi="Calibri" w:cs="Times New Roman"/>
          <w:color w:val="000000"/>
          <w:lang w:eastAsia="sv-SE"/>
        </w:rPr>
        <w:t>.</w:t>
      </w:r>
    </w:p>
    <w:p w:rsidR="00B5268D" w:rsidRDefault="00F61223" w:rsidP="00F61223">
      <w:pPr>
        <w:rPr>
          <w:u w:val="single"/>
        </w:rPr>
      </w:pPr>
      <w:r>
        <w:t>Kravet går inte att precisera ytterligare.</w:t>
      </w:r>
    </w:p>
    <w:p w:rsidR="00F61223" w:rsidRPr="00F61223" w:rsidRDefault="00F61223" w:rsidP="00F61223">
      <w:pPr>
        <w:rPr>
          <w:rFonts w:ascii="Calibri" w:eastAsia="Times New Roman" w:hAnsi="Calibri" w:cs="Times New Roman"/>
          <w:color w:val="000000"/>
          <w:lang w:eastAsia="sv-SE"/>
        </w:rPr>
      </w:pPr>
      <w:r w:rsidRPr="00263E6F">
        <w:rPr>
          <w:u w:val="single"/>
        </w:rPr>
        <w:t>Certifierad skogsråvara</w:t>
      </w:r>
      <w:r>
        <w:t xml:space="preserve"> – krav i förfrågningsunderlag</w:t>
      </w:r>
      <w:r w:rsidR="00A76F4D">
        <w:t>:</w:t>
      </w:r>
      <w:r>
        <w:br/>
      </w:r>
      <w:r w:rsidRPr="00A76F4D">
        <w:rPr>
          <w:rFonts w:ascii="Calibri" w:eastAsia="Times New Roman" w:hAnsi="Calibri" w:cs="Times New Roman"/>
          <w:i/>
          <w:color w:val="000000"/>
          <w:lang w:eastAsia="sv-SE"/>
        </w:rPr>
        <w:t>Minst 50 % av träråvaran ska vara certifierad som hållbart skogsbruk enligt FSC eller PEFC system.</w:t>
      </w:r>
    </w:p>
    <w:p w:rsidR="005E3B6E" w:rsidRDefault="00263E6F" w:rsidP="00A76F4D">
      <w:pPr>
        <w:rPr>
          <w:rFonts w:ascii="Calibri" w:eastAsia="Times New Roman" w:hAnsi="Calibri" w:cs="Times New Roman"/>
          <w:color w:val="000000"/>
          <w:lang w:eastAsia="sv-SE"/>
        </w:rPr>
      </w:pPr>
      <w:r>
        <w:rPr>
          <w:rFonts w:ascii="Calibri" w:eastAsia="Times New Roman" w:hAnsi="Calibri" w:cs="Times New Roman"/>
          <w:color w:val="000000"/>
          <w:lang w:eastAsia="sv-SE"/>
        </w:rPr>
        <w:t xml:space="preserve">Önskar UM detta, anges det med X i denna kolumn. </w:t>
      </w:r>
    </w:p>
    <w:p w:rsidR="005E3B6E" w:rsidRDefault="00263E6F" w:rsidP="00A76F4D">
      <w:pPr>
        <w:rPr>
          <w:rFonts w:ascii="Calibri" w:eastAsia="Times New Roman" w:hAnsi="Calibri" w:cs="Times New Roman"/>
          <w:color w:val="000000"/>
          <w:u w:val="single"/>
          <w:lang w:eastAsia="sv-SE"/>
        </w:rPr>
      </w:pPr>
      <w:r>
        <w:t>Kravet går inte att precisera ytterligare.</w:t>
      </w:r>
    </w:p>
    <w:p w:rsidR="005E3B6E" w:rsidRDefault="005E3B6E" w:rsidP="00A76F4D">
      <w:pPr>
        <w:rPr>
          <w:rFonts w:ascii="Calibri" w:eastAsia="Times New Roman" w:hAnsi="Calibri" w:cs="Times New Roman"/>
          <w:color w:val="000000"/>
          <w:u w:val="single"/>
          <w:lang w:eastAsia="sv-SE"/>
        </w:rPr>
      </w:pPr>
    </w:p>
    <w:p w:rsidR="00A76F4D" w:rsidRPr="00A76F4D" w:rsidRDefault="00A76F4D" w:rsidP="00A76F4D">
      <w:pPr>
        <w:rPr>
          <w:rFonts w:ascii="Calibri" w:eastAsia="Times New Roman" w:hAnsi="Calibri" w:cs="Times New Roman"/>
          <w:color w:val="000000"/>
          <w:lang w:eastAsia="sv-SE"/>
        </w:rPr>
      </w:pPr>
      <w:r w:rsidRPr="00A76F4D">
        <w:rPr>
          <w:rFonts w:ascii="Calibri" w:eastAsia="Times New Roman" w:hAnsi="Calibri" w:cs="Times New Roman"/>
          <w:color w:val="000000"/>
          <w:u w:val="single"/>
          <w:lang w:eastAsia="sv-SE"/>
        </w:rPr>
        <w:t>Askhalt</w:t>
      </w:r>
      <w:r>
        <w:rPr>
          <w:rFonts w:ascii="Calibri" w:eastAsia="Times New Roman" w:hAnsi="Calibri" w:cs="Times New Roman"/>
          <w:color w:val="000000"/>
          <w:lang w:eastAsia="sv-SE"/>
        </w:rPr>
        <w:t xml:space="preserve"> – krav i förfrågningsunderlag:</w:t>
      </w:r>
      <w:r>
        <w:rPr>
          <w:rFonts w:ascii="Calibri" w:eastAsia="Times New Roman" w:hAnsi="Calibri" w:cs="Times New Roman"/>
          <w:color w:val="000000"/>
          <w:lang w:eastAsia="sv-SE"/>
        </w:rPr>
        <w:br/>
      </w:r>
      <w:r w:rsidRPr="00A76F4D">
        <w:rPr>
          <w:rFonts w:ascii="Calibri" w:eastAsia="Times New Roman" w:hAnsi="Calibri" w:cs="Times New Roman"/>
          <w:i/>
          <w:color w:val="000000"/>
          <w:lang w:eastAsia="sv-SE"/>
        </w:rPr>
        <w:t xml:space="preserve">UM kan i förkommande fall ha specifika behov avseende bränslets askhalt. Anbudsgivaren ska leverera bränslepellets med en specifik </w:t>
      </w:r>
      <w:r>
        <w:rPr>
          <w:rFonts w:ascii="Calibri" w:eastAsia="Times New Roman" w:hAnsi="Calibri" w:cs="Times New Roman"/>
          <w:i/>
          <w:color w:val="000000"/>
          <w:lang w:eastAsia="sv-SE"/>
        </w:rPr>
        <w:t>ask</w:t>
      </w:r>
      <w:r w:rsidRPr="00A76F4D">
        <w:rPr>
          <w:rFonts w:ascii="Calibri" w:eastAsia="Times New Roman" w:hAnsi="Calibri" w:cs="Times New Roman"/>
          <w:i/>
          <w:color w:val="000000"/>
          <w:lang w:eastAsia="sv-SE"/>
        </w:rPr>
        <w:t>halt.</w:t>
      </w:r>
      <w:r w:rsidRPr="00A76F4D">
        <w:rPr>
          <w:rFonts w:ascii="Calibri" w:eastAsia="Times New Roman" w:hAnsi="Calibri" w:cs="Times New Roman"/>
          <w:color w:val="000000"/>
          <w:lang w:eastAsia="sv-SE"/>
        </w:rPr>
        <w:t xml:space="preserve"> </w:t>
      </w:r>
    </w:p>
    <w:p w:rsidR="005E3B6E" w:rsidRDefault="00A76F4D" w:rsidP="00A76F4D">
      <w:pPr>
        <w:rPr>
          <w:rFonts w:ascii="Calibri" w:eastAsia="Times New Roman" w:hAnsi="Calibri" w:cs="Times New Roman"/>
          <w:color w:val="000000"/>
          <w:u w:val="single"/>
          <w:lang w:eastAsia="sv-SE"/>
        </w:rPr>
      </w:pPr>
      <w:r>
        <w:t xml:space="preserve">Önskas detta </w:t>
      </w:r>
      <w:r w:rsidR="00B5268D">
        <w:t xml:space="preserve">krav ska UM ange </w:t>
      </w:r>
      <w:r w:rsidR="005E3B6E">
        <w:t xml:space="preserve">maximal </w:t>
      </w:r>
      <w:r w:rsidR="00B5268D">
        <w:t>askhalt i procent (%) i kolumnen.</w:t>
      </w:r>
      <w:r>
        <w:t xml:space="preserve"> </w:t>
      </w:r>
    </w:p>
    <w:p w:rsidR="005E3B6E" w:rsidRDefault="005E3B6E" w:rsidP="00A76F4D">
      <w:pPr>
        <w:rPr>
          <w:rFonts w:ascii="Calibri" w:eastAsia="Times New Roman" w:hAnsi="Calibri" w:cs="Times New Roman"/>
          <w:color w:val="000000"/>
          <w:u w:val="single"/>
          <w:lang w:eastAsia="sv-SE"/>
        </w:rPr>
      </w:pPr>
    </w:p>
    <w:p w:rsidR="00A76F4D" w:rsidRDefault="00A76F4D" w:rsidP="00A76F4D">
      <w:pPr>
        <w:rPr>
          <w:rFonts w:ascii="Calibri" w:eastAsia="Times New Roman" w:hAnsi="Calibri" w:cs="Times New Roman"/>
          <w:color w:val="000000"/>
          <w:lang w:eastAsia="sv-SE"/>
        </w:rPr>
      </w:pPr>
      <w:r>
        <w:rPr>
          <w:rFonts w:ascii="Calibri" w:eastAsia="Times New Roman" w:hAnsi="Calibri" w:cs="Times New Roman"/>
          <w:color w:val="000000"/>
          <w:u w:val="single"/>
          <w:lang w:eastAsia="sv-SE"/>
        </w:rPr>
        <w:t>Fukt</w:t>
      </w:r>
      <w:r w:rsidRPr="00A76F4D">
        <w:rPr>
          <w:rFonts w:ascii="Calibri" w:eastAsia="Times New Roman" w:hAnsi="Calibri" w:cs="Times New Roman"/>
          <w:color w:val="000000"/>
          <w:u w:val="single"/>
          <w:lang w:eastAsia="sv-SE"/>
        </w:rPr>
        <w:t>halt</w:t>
      </w:r>
      <w:r>
        <w:rPr>
          <w:rFonts w:ascii="Calibri" w:eastAsia="Times New Roman" w:hAnsi="Calibri" w:cs="Times New Roman"/>
          <w:color w:val="000000"/>
          <w:lang w:eastAsia="sv-SE"/>
        </w:rPr>
        <w:t xml:space="preserve"> – krav i förfrågningsunderlag:</w:t>
      </w:r>
      <w:r>
        <w:rPr>
          <w:rFonts w:ascii="Calibri" w:eastAsia="Times New Roman" w:hAnsi="Calibri" w:cs="Times New Roman"/>
          <w:color w:val="000000"/>
          <w:lang w:eastAsia="sv-SE"/>
        </w:rPr>
        <w:br/>
      </w:r>
      <w:r w:rsidRPr="00A76F4D">
        <w:rPr>
          <w:rFonts w:ascii="Calibri" w:eastAsia="Times New Roman" w:hAnsi="Calibri" w:cs="Times New Roman"/>
          <w:i/>
          <w:color w:val="000000"/>
          <w:lang w:eastAsia="sv-SE"/>
        </w:rPr>
        <w:t xml:space="preserve">UM kan i förkommande fall ha specifika behov avseende bränslets </w:t>
      </w:r>
      <w:r w:rsidR="005E3B6E">
        <w:rPr>
          <w:rFonts w:ascii="Calibri" w:eastAsia="Times New Roman" w:hAnsi="Calibri" w:cs="Times New Roman"/>
          <w:i/>
          <w:color w:val="000000"/>
          <w:lang w:eastAsia="sv-SE"/>
        </w:rPr>
        <w:t>fukt</w:t>
      </w:r>
      <w:r w:rsidRPr="00A76F4D">
        <w:rPr>
          <w:rFonts w:ascii="Calibri" w:eastAsia="Times New Roman" w:hAnsi="Calibri" w:cs="Times New Roman"/>
          <w:i/>
          <w:color w:val="000000"/>
          <w:lang w:eastAsia="sv-SE"/>
        </w:rPr>
        <w:t xml:space="preserve">halt. Anbudsgivaren ska leverera bränslepellets med en specifik </w:t>
      </w:r>
      <w:r>
        <w:rPr>
          <w:rFonts w:ascii="Calibri" w:eastAsia="Times New Roman" w:hAnsi="Calibri" w:cs="Times New Roman"/>
          <w:i/>
          <w:color w:val="000000"/>
          <w:lang w:eastAsia="sv-SE"/>
        </w:rPr>
        <w:t>fukt</w:t>
      </w:r>
      <w:r w:rsidRPr="00A76F4D">
        <w:rPr>
          <w:rFonts w:ascii="Calibri" w:eastAsia="Times New Roman" w:hAnsi="Calibri" w:cs="Times New Roman"/>
          <w:i/>
          <w:color w:val="000000"/>
          <w:lang w:eastAsia="sv-SE"/>
        </w:rPr>
        <w:t>halt.</w:t>
      </w:r>
      <w:r w:rsidRPr="00A76F4D">
        <w:rPr>
          <w:rFonts w:ascii="Calibri" w:eastAsia="Times New Roman" w:hAnsi="Calibri" w:cs="Times New Roman"/>
          <w:color w:val="000000"/>
          <w:lang w:eastAsia="sv-SE"/>
        </w:rPr>
        <w:t xml:space="preserve"> </w:t>
      </w:r>
    </w:p>
    <w:p w:rsidR="00241E4B" w:rsidRDefault="005E3B6E" w:rsidP="00263E6F">
      <w:pPr>
        <w:rPr>
          <w:rFonts w:ascii="Calibri" w:eastAsia="Times New Roman" w:hAnsi="Calibri" w:cs="Times New Roman"/>
          <w:b/>
          <w:i/>
          <w:color w:val="000000"/>
          <w:lang w:eastAsia="sv-SE"/>
        </w:rPr>
      </w:pPr>
      <w:r>
        <w:t>Önskas detta krav ska UM ange maximal askhalt i procent (%) i kolumnen.</w:t>
      </w:r>
    </w:p>
    <w:p w:rsidR="00241E4B" w:rsidRDefault="00241E4B" w:rsidP="00263E6F">
      <w:pPr>
        <w:rPr>
          <w:rFonts w:ascii="Calibri" w:eastAsia="Times New Roman" w:hAnsi="Calibri" w:cs="Times New Roman"/>
          <w:b/>
          <w:i/>
          <w:color w:val="000000"/>
          <w:lang w:eastAsia="sv-SE"/>
        </w:rPr>
      </w:pPr>
    </w:p>
    <w:p w:rsidR="00480A38" w:rsidRPr="002A4D41" w:rsidRDefault="00480A38" w:rsidP="00263E6F">
      <w:pPr>
        <w:rPr>
          <w:rFonts w:ascii="Calibri" w:eastAsia="Times New Roman" w:hAnsi="Calibri" w:cs="Times New Roman"/>
          <w:b/>
          <w:color w:val="000000"/>
          <w:lang w:eastAsia="sv-SE"/>
        </w:rPr>
      </w:pPr>
      <w:r w:rsidRPr="002A4D41">
        <w:rPr>
          <w:rFonts w:ascii="Calibri" w:eastAsia="Times New Roman" w:hAnsi="Calibri" w:cs="Times New Roman"/>
          <w:b/>
          <w:color w:val="000000"/>
          <w:lang w:eastAsia="sv-SE"/>
        </w:rPr>
        <w:t>Klimatpåverkande utsläpp</w:t>
      </w:r>
    </w:p>
    <w:p w:rsidR="00480A38" w:rsidRDefault="00480A38" w:rsidP="002A4D41">
      <w:pPr>
        <w:autoSpaceDE w:val="0"/>
        <w:autoSpaceDN w:val="0"/>
      </w:pPr>
      <w:r w:rsidRPr="002A4D41">
        <w:t>UM kan v</w:t>
      </w:r>
      <w:r w:rsidRPr="002A4D41">
        <w:rPr>
          <w:rFonts w:hint="eastAsia"/>
        </w:rPr>
        <w:t>ä</w:t>
      </w:r>
      <w:r w:rsidRPr="002A4D41">
        <w:t>lja att utv</w:t>
      </w:r>
      <w:r w:rsidRPr="002A4D41">
        <w:rPr>
          <w:rFonts w:hint="eastAsia"/>
        </w:rPr>
        <w:t>ä</w:t>
      </w:r>
      <w:r w:rsidRPr="002A4D41">
        <w:t>rdera p</w:t>
      </w:r>
      <w:r w:rsidRPr="002A4D41">
        <w:rPr>
          <w:rFonts w:hint="eastAsia"/>
        </w:rPr>
        <w:t>å</w:t>
      </w:r>
      <w:r w:rsidRPr="002A4D41">
        <w:t xml:space="preserve"> klimatp</w:t>
      </w:r>
      <w:r w:rsidRPr="002A4D41">
        <w:rPr>
          <w:rFonts w:hint="eastAsia"/>
        </w:rPr>
        <w:t>å</w:t>
      </w:r>
      <w:r w:rsidRPr="002A4D41">
        <w:t>verkande utsl</w:t>
      </w:r>
      <w:r w:rsidRPr="002A4D41">
        <w:rPr>
          <w:rFonts w:hint="eastAsia"/>
        </w:rPr>
        <w:t>ä</w:t>
      </w:r>
      <w:r w:rsidRPr="002A4D41">
        <w:t>pp. De parametrar som m</w:t>
      </w:r>
      <w:r w:rsidRPr="002A4D41">
        <w:rPr>
          <w:rFonts w:hint="eastAsia"/>
        </w:rPr>
        <w:t>ä</w:t>
      </w:r>
      <w:r w:rsidRPr="002A4D41">
        <w:t xml:space="preserve">ts </w:t>
      </w:r>
      <w:r w:rsidRPr="002A4D41">
        <w:rPr>
          <w:rFonts w:hint="eastAsia"/>
        </w:rPr>
        <w:t>ä</w:t>
      </w:r>
      <w:r w:rsidRPr="002A4D41">
        <w:t xml:space="preserve">r fordonstyp </w:t>
      </w:r>
      <w:r>
        <w:t xml:space="preserve">fordonsklass, </w:t>
      </w:r>
      <w:r w:rsidRPr="002A4D41">
        <w:t>br</w:t>
      </w:r>
      <w:r w:rsidRPr="002A4D41">
        <w:rPr>
          <w:rFonts w:hint="eastAsia"/>
        </w:rPr>
        <w:t>ä</w:t>
      </w:r>
      <w:r w:rsidRPr="002A4D41">
        <w:t>nsletyp, k</w:t>
      </w:r>
      <w:r w:rsidRPr="002A4D41">
        <w:rPr>
          <w:rFonts w:hint="eastAsia"/>
        </w:rPr>
        <w:t>ö</w:t>
      </w:r>
      <w:r w:rsidRPr="002A4D41">
        <w:t>rstr</w:t>
      </w:r>
      <w:r w:rsidRPr="002A4D41">
        <w:rPr>
          <w:rFonts w:hint="eastAsia"/>
        </w:rPr>
        <w:t>ä</w:t>
      </w:r>
      <w:r w:rsidRPr="002A4D41">
        <w:t>cka och antal k</w:t>
      </w:r>
      <w:r w:rsidRPr="002A4D41">
        <w:rPr>
          <w:rFonts w:hint="eastAsia"/>
        </w:rPr>
        <w:t>ö</w:t>
      </w:r>
      <w:r w:rsidRPr="002A4D41">
        <w:t>rningar till anl</w:t>
      </w:r>
      <w:r w:rsidRPr="002A4D41">
        <w:rPr>
          <w:rFonts w:hint="eastAsia"/>
        </w:rPr>
        <w:t>ä</w:t>
      </w:r>
      <w:r w:rsidRPr="002A4D41">
        <w:t xml:space="preserve">ggningen </w:t>
      </w:r>
      <w:r>
        <w:t>(årsvolym delat med cisternstorlek).</w:t>
      </w:r>
    </w:p>
    <w:p w:rsidR="00480A38" w:rsidRDefault="00480A38" w:rsidP="002A4D41">
      <w:pPr>
        <w:autoSpaceDE w:val="0"/>
        <w:autoSpaceDN w:val="0"/>
      </w:pPr>
      <w:r>
        <w:t>Klimatpåverkande utsläpp kan i utvärderingen viktas till ett värde mellan noll (0) och 25 %.</w:t>
      </w:r>
    </w:p>
    <w:p w:rsidR="00480A38" w:rsidRDefault="00480A38" w:rsidP="002A4D41">
      <w:pPr>
        <w:autoSpaceDE w:val="0"/>
        <w:autoSpaceDN w:val="0"/>
      </w:pPr>
      <w:r>
        <w:t>Anges värdet noll, kommer utvärdering endast att ske på anbudspris per ton.</w:t>
      </w:r>
    </w:p>
    <w:p w:rsidR="00480A38" w:rsidRDefault="00480A38" w:rsidP="002A4D41">
      <w:pPr>
        <w:autoSpaceDE w:val="0"/>
        <w:autoSpaceDN w:val="0"/>
      </w:pPr>
      <w:r>
        <w:t>Om ett värde större än noll anges, kommer faktorn för klimatpåverkan att adderas till anbudspriset.</w:t>
      </w:r>
    </w:p>
    <w:p w:rsidR="00742D50" w:rsidRDefault="00480A38" w:rsidP="002A4D41">
      <w:pPr>
        <w:autoSpaceDE w:val="0"/>
        <w:autoSpaceDN w:val="0"/>
      </w:pPr>
      <w:r w:rsidRPr="002A4D41">
        <w:rPr>
          <w:u w:val="single"/>
        </w:rPr>
        <w:t>UM behöver inte företa några beräkningar, utan endast ange ett värde (vikt) för denna parameter.</w:t>
      </w:r>
    </w:p>
    <w:p w:rsidR="00480A38" w:rsidRPr="002A4D41" w:rsidRDefault="00480A38" w:rsidP="002A4D41">
      <w:pPr>
        <w:autoSpaceDE w:val="0"/>
        <w:autoSpaceDN w:val="0"/>
      </w:pPr>
      <w:r>
        <w:t>Värdet anges i kolumn B under anläggningstabellen (Bilaga 2.4 ”Anläggningsförteckning”, flik ”Anläggningar och krav”</w:t>
      </w:r>
      <w:r w:rsidR="00D807F6">
        <w:t>)</w:t>
      </w:r>
    </w:p>
    <w:p w:rsidR="009171E2" w:rsidRDefault="009171E2"/>
    <w:p w:rsidR="009171E2" w:rsidRDefault="009171E2"/>
    <w:sectPr w:rsidR="009171E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3D2" w:rsidRDefault="00BE23D2" w:rsidP="00BE23D2">
      <w:pPr>
        <w:spacing w:after="0" w:line="240" w:lineRule="auto"/>
      </w:pPr>
      <w:r>
        <w:separator/>
      </w:r>
    </w:p>
  </w:endnote>
  <w:endnote w:type="continuationSeparator" w:id="0">
    <w:p w:rsidR="00BE23D2" w:rsidRDefault="00BE23D2" w:rsidP="00BE2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760161"/>
      <w:docPartObj>
        <w:docPartGallery w:val="Page Numbers (Bottom of Page)"/>
        <w:docPartUnique/>
      </w:docPartObj>
    </w:sdtPr>
    <w:sdtContent>
      <w:p w:rsidR="00BE23D2" w:rsidRDefault="00BE23D2">
        <w:pPr>
          <w:pStyle w:val="Sidfot"/>
          <w:jc w:val="right"/>
        </w:pPr>
        <w:r>
          <w:fldChar w:fldCharType="begin"/>
        </w:r>
        <w:r>
          <w:instrText>PAGE   \* MERGEFORMAT</w:instrText>
        </w:r>
        <w:r>
          <w:fldChar w:fldCharType="separate"/>
        </w:r>
        <w:r>
          <w:rPr>
            <w:noProof/>
          </w:rPr>
          <w:t>1</w:t>
        </w:r>
        <w:r>
          <w:fldChar w:fldCharType="end"/>
        </w:r>
      </w:p>
    </w:sdtContent>
  </w:sdt>
  <w:p w:rsidR="00BE23D2" w:rsidRDefault="00BE23D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3D2" w:rsidRDefault="00BE23D2" w:rsidP="00BE23D2">
      <w:pPr>
        <w:spacing w:after="0" w:line="240" w:lineRule="auto"/>
      </w:pPr>
      <w:r>
        <w:separator/>
      </w:r>
    </w:p>
  </w:footnote>
  <w:footnote w:type="continuationSeparator" w:id="0">
    <w:p w:rsidR="00BE23D2" w:rsidRDefault="00BE23D2" w:rsidP="00BE23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CD"/>
    <w:rsid w:val="00145BE6"/>
    <w:rsid w:val="001958E4"/>
    <w:rsid w:val="001D5F02"/>
    <w:rsid w:val="001F4CFB"/>
    <w:rsid w:val="00241E4B"/>
    <w:rsid w:val="00263E6F"/>
    <w:rsid w:val="002A4D41"/>
    <w:rsid w:val="002A6B51"/>
    <w:rsid w:val="00342931"/>
    <w:rsid w:val="00382B72"/>
    <w:rsid w:val="00405B99"/>
    <w:rsid w:val="00480A38"/>
    <w:rsid w:val="004A2F32"/>
    <w:rsid w:val="005646FD"/>
    <w:rsid w:val="00571FE4"/>
    <w:rsid w:val="005E3B6E"/>
    <w:rsid w:val="00700C96"/>
    <w:rsid w:val="00742D50"/>
    <w:rsid w:val="007B1766"/>
    <w:rsid w:val="008155A6"/>
    <w:rsid w:val="008B5E78"/>
    <w:rsid w:val="008E6D38"/>
    <w:rsid w:val="00900871"/>
    <w:rsid w:val="009171E2"/>
    <w:rsid w:val="00A76F4D"/>
    <w:rsid w:val="00AD1177"/>
    <w:rsid w:val="00B026E9"/>
    <w:rsid w:val="00B5268D"/>
    <w:rsid w:val="00B67BC1"/>
    <w:rsid w:val="00B71017"/>
    <w:rsid w:val="00BE23D2"/>
    <w:rsid w:val="00D807F6"/>
    <w:rsid w:val="00DB5420"/>
    <w:rsid w:val="00E33788"/>
    <w:rsid w:val="00E8649D"/>
    <w:rsid w:val="00F61223"/>
    <w:rsid w:val="00FC44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B215A-B3D6-4026-9FB4-19AF25AE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B67BC1"/>
    <w:rPr>
      <w:sz w:val="16"/>
      <w:szCs w:val="16"/>
    </w:rPr>
  </w:style>
  <w:style w:type="paragraph" w:styleId="Kommentarer">
    <w:name w:val="annotation text"/>
    <w:basedOn w:val="Normal"/>
    <w:link w:val="KommentarerChar"/>
    <w:uiPriority w:val="99"/>
    <w:semiHidden/>
    <w:unhideWhenUsed/>
    <w:rsid w:val="00B67BC1"/>
    <w:pPr>
      <w:spacing w:line="240" w:lineRule="auto"/>
    </w:pPr>
    <w:rPr>
      <w:sz w:val="20"/>
      <w:szCs w:val="20"/>
    </w:rPr>
  </w:style>
  <w:style w:type="character" w:customStyle="1" w:styleId="KommentarerChar">
    <w:name w:val="Kommentarer Char"/>
    <w:basedOn w:val="Standardstycketeckensnitt"/>
    <w:link w:val="Kommentarer"/>
    <w:uiPriority w:val="99"/>
    <w:semiHidden/>
    <w:rsid w:val="00B67BC1"/>
    <w:rPr>
      <w:sz w:val="20"/>
      <w:szCs w:val="20"/>
    </w:rPr>
  </w:style>
  <w:style w:type="paragraph" w:styleId="Kommentarsmne">
    <w:name w:val="annotation subject"/>
    <w:basedOn w:val="Kommentarer"/>
    <w:next w:val="Kommentarer"/>
    <w:link w:val="KommentarsmneChar"/>
    <w:uiPriority w:val="99"/>
    <w:semiHidden/>
    <w:unhideWhenUsed/>
    <w:rsid w:val="00B67BC1"/>
    <w:rPr>
      <w:b/>
      <w:bCs/>
    </w:rPr>
  </w:style>
  <w:style w:type="character" w:customStyle="1" w:styleId="KommentarsmneChar">
    <w:name w:val="Kommentarsämne Char"/>
    <w:basedOn w:val="KommentarerChar"/>
    <w:link w:val="Kommentarsmne"/>
    <w:uiPriority w:val="99"/>
    <w:semiHidden/>
    <w:rsid w:val="00B67BC1"/>
    <w:rPr>
      <w:b/>
      <w:bCs/>
      <w:sz w:val="20"/>
      <w:szCs w:val="20"/>
    </w:rPr>
  </w:style>
  <w:style w:type="paragraph" w:styleId="Ballongtext">
    <w:name w:val="Balloon Text"/>
    <w:basedOn w:val="Normal"/>
    <w:link w:val="BallongtextChar"/>
    <w:uiPriority w:val="99"/>
    <w:semiHidden/>
    <w:unhideWhenUsed/>
    <w:rsid w:val="00B67BC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67BC1"/>
    <w:rPr>
      <w:rFonts w:ascii="Segoe UI" w:hAnsi="Segoe UI" w:cs="Segoe UI"/>
      <w:sz w:val="18"/>
      <w:szCs w:val="18"/>
    </w:rPr>
  </w:style>
  <w:style w:type="paragraph" w:styleId="Sidhuvud">
    <w:name w:val="header"/>
    <w:basedOn w:val="Normal"/>
    <w:link w:val="SidhuvudChar"/>
    <w:uiPriority w:val="99"/>
    <w:unhideWhenUsed/>
    <w:rsid w:val="00BE23D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E23D2"/>
  </w:style>
  <w:style w:type="paragraph" w:styleId="Sidfot">
    <w:name w:val="footer"/>
    <w:basedOn w:val="Normal"/>
    <w:link w:val="SidfotChar"/>
    <w:uiPriority w:val="99"/>
    <w:unhideWhenUsed/>
    <w:rsid w:val="00BE23D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E2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967392">
      <w:bodyDiv w:val="1"/>
      <w:marLeft w:val="0"/>
      <w:marRight w:val="0"/>
      <w:marTop w:val="0"/>
      <w:marBottom w:val="0"/>
      <w:divBdr>
        <w:top w:val="none" w:sz="0" w:space="0" w:color="auto"/>
        <w:left w:val="none" w:sz="0" w:space="0" w:color="auto"/>
        <w:bottom w:val="none" w:sz="0" w:space="0" w:color="auto"/>
        <w:right w:val="none" w:sz="0" w:space="0" w:color="auto"/>
      </w:divBdr>
    </w:div>
    <w:div w:id="413625512">
      <w:bodyDiv w:val="1"/>
      <w:marLeft w:val="0"/>
      <w:marRight w:val="0"/>
      <w:marTop w:val="0"/>
      <w:marBottom w:val="0"/>
      <w:divBdr>
        <w:top w:val="none" w:sz="0" w:space="0" w:color="auto"/>
        <w:left w:val="none" w:sz="0" w:space="0" w:color="auto"/>
        <w:bottom w:val="none" w:sz="0" w:space="0" w:color="auto"/>
        <w:right w:val="none" w:sz="0" w:space="0" w:color="auto"/>
      </w:divBdr>
    </w:div>
    <w:div w:id="717244044">
      <w:bodyDiv w:val="1"/>
      <w:marLeft w:val="0"/>
      <w:marRight w:val="0"/>
      <w:marTop w:val="0"/>
      <w:marBottom w:val="0"/>
      <w:divBdr>
        <w:top w:val="none" w:sz="0" w:space="0" w:color="auto"/>
        <w:left w:val="none" w:sz="0" w:space="0" w:color="auto"/>
        <w:bottom w:val="none" w:sz="0" w:space="0" w:color="auto"/>
        <w:right w:val="none" w:sz="0" w:space="0" w:color="auto"/>
      </w:divBdr>
    </w:div>
    <w:div w:id="740444207">
      <w:bodyDiv w:val="1"/>
      <w:marLeft w:val="0"/>
      <w:marRight w:val="0"/>
      <w:marTop w:val="0"/>
      <w:marBottom w:val="0"/>
      <w:divBdr>
        <w:top w:val="none" w:sz="0" w:space="0" w:color="auto"/>
        <w:left w:val="none" w:sz="0" w:space="0" w:color="auto"/>
        <w:bottom w:val="none" w:sz="0" w:space="0" w:color="auto"/>
        <w:right w:val="none" w:sz="0" w:space="0" w:color="auto"/>
      </w:divBdr>
    </w:div>
    <w:div w:id="753163809">
      <w:bodyDiv w:val="1"/>
      <w:marLeft w:val="0"/>
      <w:marRight w:val="0"/>
      <w:marTop w:val="0"/>
      <w:marBottom w:val="0"/>
      <w:divBdr>
        <w:top w:val="none" w:sz="0" w:space="0" w:color="auto"/>
        <w:left w:val="none" w:sz="0" w:space="0" w:color="auto"/>
        <w:bottom w:val="none" w:sz="0" w:space="0" w:color="auto"/>
        <w:right w:val="none" w:sz="0" w:space="0" w:color="auto"/>
      </w:divBdr>
    </w:div>
    <w:div w:id="767427511">
      <w:bodyDiv w:val="1"/>
      <w:marLeft w:val="0"/>
      <w:marRight w:val="0"/>
      <w:marTop w:val="0"/>
      <w:marBottom w:val="0"/>
      <w:divBdr>
        <w:top w:val="none" w:sz="0" w:space="0" w:color="auto"/>
        <w:left w:val="none" w:sz="0" w:space="0" w:color="auto"/>
        <w:bottom w:val="none" w:sz="0" w:space="0" w:color="auto"/>
        <w:right w:val="none" w:sz="0" w:space="0" w:color="auto"/>
      </w:divBdr>
    </w:div>
    <w:div w:id="1291547745">
      <w:bodyDiv w:val="1"/>
      <w:marLeft w:val="0"/>
      <w:marRight w:val="0"/>
      <w:marTop w:val="0"/>
      <w:marBottom w:val="0"/>
      <w:divBdr>
        <w:top w:val="none" w:sz="0" w:space="0" w:color="auto"/>
        <w:left w:val="none" w:sz="0" w:space="0" w:color="auto"/>
        <w:bottom w:val="none" w:sz="0" w:space="0" w:color="auto"/>
        <w:right w:val="none" w:sz="0" w:space="0" w:color="auto"/>
      </w:divBdr>
    </w:div>
    <w:div w:id="1351298079">
      <w:bodyDiv w:val="1"/>
      <w:marLeft w:val="0"/>
      <w:marRight w:val="0"/>
      <w:marTop w:val="0"/>
      <w:marBottom w:val="0"/>
      <w:divBdr>
        <w:top w:val="none" w:sz="0" w:space="0" w:color="auto"/>
        <w:left w:val="none" w:sz="0" w:space="0" w:color="auto"/>
        <w:bottom w:val="none" w:sz="0" w:space="0" w:color="auto"/>
        <w:right w:val="none" w:sz="0" w:space="0" w:color="auto"/>
      </w:divBdr>
    </w:div>
    <w:div w:id="1378161657">
      <w:bodyDiv w:val="1"/>
      <w:marLeft w:val="0"/>
      <w:marRight w:val="0"/>
      <w:marTop w:val="0"/>
      <w:marBottom w:val="0"/>
      <w:divBdr>
        <w:top w:val="none" w:sz="0" w:space="0" w:color="auto"/>
        <w:left w:val="none" w:sz="0" w:space="0" w:color="auto"/>
        <w:bottom w:val="none" w:sz="0" w:space="0" w:color="auto"/>
        <w:right w:val="none" w:sz="0" w:space="0" w:color="auto"/>
      </w:divBdr>
    </w:div>
    <w:div w:id="1425688202">
      <w:bodyDiv w:val="1"/>
      <w:marLeft w:val="0"/>
      <w:marRight w:val="0"/>
      <w:marTop w:val="0"/>
      <w:marBottom w:val="0"/>
      <w:divBdr>
        <w:top w:val="none" w:sz="0" w:space="0" w:color="auto"/>
        <w:left w:val="none" w:sz="0" w:space="0" w:color="auto"/>
        <w:bottom w:val="none" w:sz="0" w:space="0" w:color="auto"/>
        <w:right w:val="none" w:sz="0" w:space="0" w:color="auto"/>
      </w:divBdr>
    </w:div>
    <w:div w:id="1455706784">
      <w:bodyDiv w:val="1"/>
      <w:marLeft w:val="0"/>
      <w:marRight w:val="0"/>
      <w:marTop w:val="0"/>
      <w:marBottom w:val="0"/>
      <w:divBdr>
        <w:top w:val="none" w:sz="0" w:space="0" w:color="auto"/>
        <w:left w:val="none" w:sz="0" w:space="0" w:color="auto"/>
        <w:bottom w:val="none" w:sz="0" w:space="0" w:color="auto"/>
        <w:right w:val="none" w:sz="0" w:space="0" w:color="auto"/>
      </w:divBdr>
    </w:div>
    <w:div w:id="1658261666">
      <w:bodyDiv w:val="1"/>
      <w:marLeft w:val="0"/>
      <w:marRight w:val="0"/>
      <w:marTop w:val="0"/>
      <w:marBottom w:val="0"/>
      <w:divBdr>
        <w:top w:val="none" w:sz="0" w:space="0" w:color="auto"/>
        <w:left w:val="none" w:sz="0" w:space="0" w:color="auto"/>
        <w:bottom w:val="none" w:sz="0" w:space="0" w:color="auto"/>
        <w:right w:val="none" w:sz="0" w:space="0" w:color="auto"/>
      </w:divBdr>
    </w:div>
    <w:div w:id="1759784391">
      <w:bodyDiv w:val="1"/>
      <w:marLeft w:val="0"/>
      <w:marRight w:val="0"/>
      <w:marTop w:val="0"/>
      <w:marBottom w:val="0"/>
      <w:divBdr>
        <w:top w:val="none" w:sz="0" w:space="0" w:color="auto"/>
        <w:left w:val="none" w:sz="0" w:space="0" w:color="auto"/>
        <w:bottom w:val="none" w:sz="0" w:space="0" w:color="auto"/>
        <w:right w:val="none" w:sz="0" w:space="0" w:color="auto"/>
      </w:divBdr>
    </w:div>
    <w:div w:id="1979872972">
      <w:bodyDiv w:val="1"/>
      <w:marLeft w:val="0"/>
      <w:marRight w:val="0"/>
      <w:marTop w:val="0"/>
      <w:marBottom w:val="0"/>
      <w:divBdr>
        <w:top w:val="none" w:sz="0" w:space="0" w:color="auto"/>
        <w:left w:val="none" w:sz="0" w:space="0" w:color="auto"/>
        <w:bottom w:val="none" w:sz="0" w:space="0" w:color="auto"/>
        <w:right w:val="none" w:sz="0" w:space="0" w:color="auto"/>
      </w:divBdr>
    </w:div>
    <w:div w:id="20889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1272</Words>
  <Characters>6745</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Jäderberg Jan</dc:creator>
  <cp:keywords/>
  <dc:description/>
  <cp:lastModifiedBy>Jäderberg Jan</cp:lastModifiedBy>
  <cp:revision>3</cp:revision>
  <dcterms:created xsi:type="dcterms:W3CDTF">2017-04-07T12:03:00Z</dcterms:created>
  <dcterms:modified xsi:type="dcterms:W3CDTF">2017-04-07T12:05:00Z</dcterms:modified>
</cp:coreProperties>
</file>